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220" w14:textId="20E25D06" w:rsidR="00944B1E" w:rsidRPr="004909A5" w:rsidRDefault="00194D39" w:rsidP="004909A5">
      <w:pPr>
        <w:pStyle w:val="Antrat3"/>
        <w:spacing w:before="0" w:after="0"/>
        <w:jc w:val="right"/>
        <w:rPr>
          <w:rFonts w:ascii="Arial" w:hAnsi="Arial" w:cs="Arial"/>
          <w:b w:val="0"/>
          <w:bCs/>
          <w:sz w:val="21"/>
          <w:szCs w:val="21"/>
        </w:rPr>
      </w:pPr>
      <w:bookmarkStart w:id="0" w:name="_heading=h.17dp8vu" w:colFirst="0" w:colLast="0"/>
      <w:bookmarkStart w:id="1" w:name="_Toc160192162"/>
      <w:bookmarkStart w:id="2" w:name="treciaspriedas"/>
      <w:bookmarkEnd w:id="0"/>
      <w:r w:rsidRPr="004909A5">
        <w:rPr>
          <w:rFonts w:ascii="Arial" w:hAnsi="Arial" w:cs="Arial"/>
          <w:b w:val="0"/>
          <w:bCs/>
          <w:sz w:val="21"/>
          <w:szCs w:val="21"/>
        </w:rPr>
        <w:t xml:space="preserve">Pirkimo sąlygų </w:t>
      </w:r>
      <w:r w:rsidR="00DA7DF3" w:rsidRPr="004909A5">
        <w:rPr>
          <w:rFonts w:ascii="Arial" w:hAnsi="Arial" w:cs="Arial"/>
          <w:b w:val="0"/>
          <w:bCs/>
          <w:sz w:val="21"/>
          <w:szCs w:val="21"/>
        </w:rPr>
        <w:t xml:space="preserve">2 </w:t>
      </w:r>
      <w:r w:rsidRPr="004909A5">
        <w:rPr>
          <w:rFonts w:ascii="Arial" w:hAnsi="Arial" w:cs="Arial"/>
          <w:b w:val="0"/>
          <w:bCs/>
          <w:sz w:val="21"/>
          <w:szCs w:val="21"/>
        </w:rPr>
        <w:t>priedas „Tiekėjų kvalifikacijos</w:t>
      </w:r>
      <w:r w:rsidR="00DE3452" w:rsidRPr="004909A5">
        <w:rPr>
          <w:rFonts w:ascii="Arial" w:hAnsi="Arial" w:cs="Arial"/>
          <w:b w:val="0"/>
          <w:bCs/>
          <w:sz w:val="21"/>
          <w:szCs w:val="21"/>
        </w:rPr>
        <w:t>, nacionalinio saugumo</w:t>
      </w:r>
      <w:r w:rsidRPr="004909A5">
        <w:rPr>
          <w:rFonts w:ascii="Arial" w:hAnsi="Arial" w:cs="Arial"/>
          <w:b w:val="0"/>
          <w:bCs/>
          <w:sz w:val="21"/>
          <w:szCs w:val="21"/>
        </w:rPr>
        <w:t xml:space="preserve"> reikalavimai ir reikalaujami kokybės bei aplinkos apsaugos vadybos sistemų standartai“</w:t>
      </w:r>
      <w:bookmarkEnd w:id="1"/>
    </w:p>
    <w:bookmarkEnd w:id="2"/>
    <w:p w14:paraId="00000221" w14:textId="77777777" w:rsidR="00944B1E" w:rsidRPr="004909A5" w:rsidRDefault="00944B1E" w:rsidP="004909A5">
      <w:pPr>
        <w:rPr>
          <w:smallCaps/>
          <w:sz w:val="28"/>
          <w:szCs w:val="28"/>
        </w:rPr>
      </w:pPr>
    </w:p>
    <w:p w14:paraId="00000222" w14:textId="4E5DA226" w:rsidR="00944B1E" w:rsidRPr="004909A5" w:rsidRDefault="00194D39" w:rsidP="004909A5">
      <w:pPr>
        <w:jc w:val="center"/>
        <w:rPr>
          <w:rFonts w:ascii="Arial" w:eastAsia="Arial" w:hAnsi="Arial" w:cs="Arial"/>
          <w:b/>
          <w:bCs/>
          <w:smallCaps/>
          <w:sz w:val="24"/>
          <w:szCs w:val="24"/>
        </w:rPr>
      </w:pPr>
      <w:r w:rsidRPr="004909A5">
        <w:rPr>
          <w:rFonts w:ascii="Arial" w:eastAsia="Arial" w:hAnsi="Arial" w:cs="Arial"/>
          <w:b/>
          <w:bCs/>
          <w:smallCaps/>
          <w:sz w:val="24"/>
          <w:szCs w:val="24"/>
        </w:rPr>
        <w:t>TIEKĖJŲ KVALIFIKACIJOS REIKALAVIMAI IR REIKALAVIMAI LAIKYTIS KOKYBĖS VADYBOS SISTEMOS IR (ARBA) APLINKOS APSAUGOS VADYBOS SISTEMOS STANDARTŲ</w:t>
      </w:r>
      <w:r w:rsidR="00AF53EB" w:rsidRPr="004909A5">
        <w:rPr>
          <w:rFonts w:ascii="Arial" w:eastAsia="Arial" w:hAnsi="Arial" w:cs="Arial"/>
          <w:b/>
          <w:bCs/>
          <w:smallCaps/>
          <w:sz w:val="24"/>
          <w:szCs w:val="24"/>
        </w:rPr>
        <w:t>, BEI SU NACIONALINIU SAUGUMU SUSIJĘ REIKALAVIMAI</w:t>
      </w:r>
    </w:p>
    <w:p w14:paraId="00000224" w14:textId="2C506CB0" w:rsidR="00944B1E" w:rsidRPr="004909A5" w:rsidRDefault="00194D39" w:rsidP="004909A5">
      <w:pPr>
        <w:ind w:firstLine="567"/>
        <w:jc w:val="both"/>
        <w:rPr>
          <w:rFonts w:ascii="Arial" w:eastAsia="Arial" w:hAnsi="Arial" w:cs="Arial"/>
          <w:sz w:val="21"/>
          <w:szCs w:val="21"/>
        </w:rPr>
      </w:pPr>
      <w:r w:rsidRPr="004909A5">
        <w:rPr>
          <w:rFonts w:ascii="Arial" w:eastAsia="Arial" w:hAnsi="Arial" w:cs="Arial"/>
          <w:i/>
          <w:sz w:val="21"/>
          <w:szCs w:val="21"/>
        </w:rPr>
        <w:t xml:space="preserve">Tiekėjo kvalifikacijos reikalavimai nustatomi vadovaujantis </w:t>
      </w:r>
      <w:hyperlink r:id="rId12">
        <w:r w:rsidRPr="004909A5">
          <w:rPr>
            <w:rFonts w:ascii="Arial" w:eastAsia="Arial" w:hAnsi="Arial" w:cs="Arial"/>
            <w:b/>
            <w:i/>
            <w:sz w:val="21"/>
            <w:szCs w:val="21"/>
          </w:rPr>
          <w:t>Tiekėjo kvalifikacijos reikalavimų nustatymo metodika</w:t>
        </w:r>
      </w:hyperlink>
      <w:r w:rsidRPr="004909A5">
        <w:rPr>
          <w:rFonts w:ascii="Arial" w:eastAsia="Arial" w:hAnsi="Arial" w:cs="Arial"/>
          <w:i/>
          <w:sz w:val="21"/>
          <w:szCs w:val="21"/>
        </w:rPr>
        <w:t xml:space="preserve">, patvirtinta Viešųjų pirkimų tarnybos direktoriaus 2017 m. birželio 29 d. įsakymu Nr. </w:t>
      </w:r>
      <w:r w:rsidRPr="004909A5">
        <w:rPr>
          <w:rFonts w:ascii="Arial" w:eastAsia="Arial" w:hAnsi="Arial" w:cs="Arial"/>
          <w:i/>
          <w:iCs/>
          <w:sz w:val="21"/>
          <w:szCs w:val="21"/>
        </w:rPr>
        <w:t>1S-105</w:t>
      </w:r>
      <w:r w:rsidR="57E60D69" w:rsidRPr="004909A5">
        <w:rPr>
          <w:rFonts w:ascii="Arial" w:eastAsia="Arial" w:hAnsi="Arial" w:cs="Arial"/>
          <w:i/>
          <w:iCs/>
          <w:sz w:val="21"/>
          <w:szCs w:val="21"/>
        </w:rPr>
        <w:t>.</w:t>
      </w:r>
      <w:r w:rsidR="00CE0122" w:rsidRPr="004909A5">
        <w:rPr>
          <w:rFonts w:ascii="Arial" w:eastAsia="Arial" w:hAnsi="Arial" w:cs="Arial"/>
          <w:i/>
          <w:iCs/>
          <w:sz w:val="21"/>
          <w:szCs w:val="21"/>
        </w:rPr>
        <w:t xml:space="preserve"> </w:t>
      </w:r>
      <w:r w:rsidRPr="004909A5">
        <w:rPr>
          <w:rFonts w:ascii="Arial" w:eastAsia="Arial" w:hAnsi="Arial" w:cs="Arial"/>
          <w:i/>
          <w:sz w:val="21"/>
          <w:szCs w:val="21"/>
        </w:rPr>
        <w:t>Jeigu DPS yra suskirstyta į kategorijas, šie reikalavimai, nustatomi atskirai kiekvienai kategorijai.</w:t>
      </w:r>
    </w:p>
    <w:p w14:paraId="0000022A" w14:textId="1E3140CF" w:rsidR="00944B1E" w:rsidRPr="004909A5" w:rsidRDefault="00000000" w:rsidP="004909A5">
      <w:pPr>
        <w:numPr>
          <w:ilvl w:val="0"/>
          <w:numId w:val="2"/>
        </w:numPr>
        <w:tabs>
          <w:tab w:val="left" w:pos="851"/>
        </w:tabs>
        <w:ind w:left="0" w:firstLine="567"/>
        <w:jc w:val="both"/>
        <w:rPr>
          <w:rFonts w:ascii="Arial" w:eastAsia="Arial" w:hAnsi="Arial" w:cs="Arial"/>
          <w:sz w:val="21"/>
          <w:szCs w:val="21"/>
        </w:rPr>
      </w:pPr>
      <w:sdt>
        <w:sdtPr>
          <w:rPr>
            <w:shd w:val="clear" w:color="auto" w:fill="E6E6E6"/>
          </w:rPr>
          <w:tag w:val="goog_rdk_129"/>
          <w:id w:val="-1599392971"/>
          <w:placeholder>
            <w:docPart w:val="E64161EC4FEF4795B3B271EDF62B827D"/>
          </w:placeholder>
        </w:sdtPr>
        <w:sdtEndPr>
          <w:rPr>
            <w:shd w:val="clear" w:color="auto" w:fill="auto"/>
          </w:rPr>
        </w:sdtEndPr>
        <w:sdtContent/>
      </w:sdt>
      <w:r w:rsidR="00194D39" w:rsidRPr="004909A5">
        <w:rPr>
          <w:rFonts w:ascii="Arial" w:eastAsia="Arial" w:hAnsi="Arial" w:cs="Arial"/>
          <w:sz w:val="21"/>
          <w:szCs w:val="21"/>
        </w:rPr>
        <w:t xml:space="preserve">Tiekėjo kvalifikacija turi atitikti šiame priede nustatytus reikalavimus kvalifikacijai. </w:t>
      </w:r>
      <w:r w:rsidR="00194D39" w:rsidRPr="004909A5">
        <w:rPr>
          <w:rFonts w:ascii="Arial" w:eastAsia="Arial" w:hAnsi="Arial" w:cs="Arial"/>
          <w:i/>
          <w:sz w:val="21"/>
          <w:szCs w:val="21"/>
        </w:rPr>
        <w:t xml:space="preserve">Jei pasiūlymas teikiamas  </w:t>
      </w:r>
      <w:r w:rsidR="007E6224" w:rsidRPr="004909A5">
        <w:rPr>
          <w:rFonts w:ascii="Arial" w:eastAsia="Arial" w:hAnsi="Arial" w:cs="Arial"/>
          <w:i/>
          <w:sz w:val="21"/>
          <w:szCs w:val="21"/>
        </w:rPr>
        <w:t>tiekėjų</w:t>
      </w:r>
      <w:r w:rsidR="00194D39" w:rsidRPr="004909A5">
        <w:rPr>
          <w:rFonts w:ascii="Arial" w:eastAsia="Arial" w:hAnsi="Arial" w:cs="Arial"/>
          <w:i/>
          <w:sz w:val="21"/>
          <w:szCs w:val="21"/>
        </w:rPr>
        <w:t xml:space="preserve"> grupės jungtinės veiklos sutarties pagrindu, bent vienas  </w:t>
      </w:r>
      <w:r w:rsidR="007E6224" w:rsidRPr="004909A5">
        <w:rPr>
          <w:rFonts w:ascii="Arial" w:eastAsia="Arial" w:hAnsi="Arial" w:cs="Arial"/>
          <w:i/>
          <w:sz w:val="21"/>
          <w:szCs w:val="21"/>
        </w:rPr>
        <w:t xml:space="preserve">tiekėjų </w:t>
      </w:r>
      <w:r w:rsidR="00194D39" w:rsidRPr="004909A5">
        <w:rPr>
          <w:rFonts w:ascii="Arial" w:eastAsia="Arial" w:hAnsi="Arial" w:cs="Arial"/>
          <w:i/>
          <w:sz w:val="21"/>
          <w:szCs w:val="21"/>
        </w:rPr>
        <w:t xml:space="preserve">grupės narys arba visi  </w:t>
      </w:r>
      <w:r w:rsidR="007E6224" w:rsidRPr="004909A5">
        <w:rPr>
          <w:rFonts w:ascii="Arial" w:eastAsia="Arial" w:hAnsi="Arial" w:cs="Arial"/>
          <w:i/>
          <w:sz w:val="21"/>
          <w:szCs w:val="21"/>
        </w:rPr>
        <w:t>tiekėjų</w:t>
      </w:r>
      <w:r w:rsidR="00194D39" w:rsidRPr="004909A5">
        <w:rPr>
          <w:rFonts w:ascii="Arial" w:eastAsia="Arial" w:hAnsi="Arial" w:cs="Arial"/>
          <w:i/>
          <w:sz w:val="21"/>
          <w:szCs w:val="21"/>
        </w:rPr>
        <w:t xml:space="preserve"> grupės nariai kartu turi atitikti šiame priede nustatytus reikalavimus ir pateikti nurodytus dokumentus </w:t>
      </w:r>
      <w:r w:rsidR="00D41B4E" w:rsidRPr="004909A5">
        <w:rPr>
          <w:rFonts w:ascii="Arial" w:eastAsia="Arial" w:hAnsi="Arial" w:cs="Arial"/>
          <w:i/>
          <w:sz w:val="21"/>
          <w:szCs w:val="21"/>
        </w:rPr>
        <w:t>arba</w:t>
      </w:r>
      <w:r w:rsidR="00194D39" w:rsidRPr="004909A5">
        <w:rPr>
          <w:rFonts w:ascii="Arial" w:eastAsia="Arial" w:hAnsi="Arial" w:cs="Arial"/>
          <w:i/>
          <w:sz w:val="21"/>
          <w:szCs w:val="21"/>
        </w:rPr>
        <w:t xml:space="preserve"> aprašoma prie kiekvieno reikalavimo atskirai</w:t>
      </w:r>
      <w:r w:rsidR="000A7EE7" w:rsidRPr="004909A5">
        <w:rPr>
          <w:rFonts w:ascii="Arial" w:eastAsia="Arial" w:hAnsi="Arial" w:cs="Arial"/>
          <w:i/>
          <w:sz w:val="21"/>
          <w:szCs w:val="21"/>
        </w:rPr>
        <w:t xml:space="preserve"> (Žr. lentelę žemiau)</w:t>
      </w:r>
      <w:r w:rsidR="00194D39" w:rsidRPr="004909A5">
        <w:rPr>
          <w:rFonts w:ascii="Arial" w:eastAsia="Arial" w:hAnsi="Arial" w:cs="Arial"/>
          <w:sz w:val="21"/>
          <w:szCs w:val="21"/>
        </w:rPr>
        <w:t>.</w:t>
      </w:r>
      <w:r w:rsidR="00194D39" w:rsidRPr="004909A5">
        <w:rPr>
          <w:rFonts w:ascii="Arial" w:eastAsia="Arial" w:hAnsi="Arial" w:cs="Arial"/>
          <w:i/>
          <w:sz w:val="21"/>
          <w:szCs w:val="21"/>
        </w:rPr>
        <w:t xml:space="preserve"> </w:t>
      </w:r>
    </w:p>
    <w:p w14:paraId="34C97E49" w14:textId="6E476ABF" w:rsidR="00B812F7" w:rsidRPr="004909A5" w:rsidRDefault="005D7C90" w:rsidP="004909A5">
      <w:pPr>
        <w:pStyle w:val="Sraopastraipa"/>
        <w:numPr>
          <w:ilvl w:val="0"/>
          <w:numId w:val="2"/>
        </w:numPr>
        <w:tabs>
          <w:tab w:val="left" w:pos="851"/>
        </w:tabs>
        <w:ind w:left="0" w:firstLine="567"/>
        <w:jc w:val="both"/>
        <w:rPr>
          <w:rFonts w:ascii="Arial" w:eastAsia="Arial" w:hAnsi="Arial" w:cs="Arial"/>
          <w:sz w:val="21"/>
          <w:szCs w:val="21"/>
        </w:rPr>
      </w:pPr>
      <w:r w:rsidRPr="004909A5">
        <w:rPr>
          <w:rFonts w:ascii="Arial" w:eastAsia="Arial" w:hAnsi="Arial" w:cs="Arial"/>
          <w:sz w:val="21"/>
          <w:szCs w:val="21"/>
        </w:rPr>
        <w:t xml:space="preserve"> </w:t>
      </w:r>
      <w:r w:rsidR="00194D39" w:rsidRPr="004909A5">
        <w:rPr>
          <w:rFonts w:ascii="Arial" w:eastAsia="Arial" w:hAnsi="Arial" w:cs="Arial"/>
          <w:sz w:val="21"/>
          <w:szCs w:val="21"/>
        </w:rPr>
        <w:t xml:space="preserve">Kai tiekėjas remiasi kitų ūkio subjektų pajėgumais, kad atitiktų nustatytus ekonominio ir finansinio pajėgumo reikalavimus, jie privalo prisiimti solidarią atsakomybę už sutarties įvykdymą. </w:t>
      </w:r>
      <w:r w:rsidR="00194D39" w:rsidRPr="004909A5">
        <w:rPr>
          <w:rFonts w:ascii="Arial" w:eastAsia="Arial" w:hAnsi="Arial" w:cs="Arial"/>
          <w:i/>
          <w:iCs/>
          <w:sz w:val="21"/>
          <w:szCs w:val="21"/>
        </w:rPr>
        <w:t xml:space="preserve">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w:t>
      </w:r>
      <w:r w:rsidR="06F697E9" w:rsidRPr="004909A5">
        <w:rPr>
          <w:rFonts w:ascii="Arial" w:eastAsia="Arial" w:hAnsi="Arial" w:cs="Arial"/>
          <w:i/>
          <w:iCs/>
          <w:sz w:val="21"/>
          <w:szCs w:val="21"/>
        </w:rPr>
        <w:t>sąlygose</w:t>
      </w:r>
      <w:r w:rsidR="00194D39" w:rsidRPr="004909A5">
        <w:rPr>
          <w:rFonts w:ascii="Arial" w:eastAsia="Arial" w:hAnsi="Arial" w:cs="Arial"/>
          <w:i/>
          <w:iCs/>
          <w:sz w:val="21"/>
          <w:szCs w:val="21"/>
        </w:rPr>
        <w:t xml:space="preserve"> nustatytomis sąlygomis</w:t>
      </w:r>
      <w:r w:rsidRPr="004909A5">
        <w:rPr>
          <w:rFonts w:ascii="Arial" w:eastAsia="Arial" w:hAnsi="Arial" w:cs="Arial"/>
          <w:i/>
          <w:iCs/>
          <w:sz w:val="21"/>
          <w:szCs w:val="21"/>
        </w:rPr>
        <w:t>.</w:t>
      </w:r>
    </w:p>
    <w:p w14:paraId="2CBBF11A" w14:textId="77777777" w:rsidR="0066518D" w:rsidRPr="004909A5" w:rsidRDefault="0066518D" w:rsidP="004909A5">
      <w:pPr>
        <w:jc w:val="both"/>
        <w:rPr>
          <w:rFonts w:ascii="Arial" w:eastAsia="Arial" w:hAnsi="Arial" w:cs="Arial"/>
          <w:sz w:val="21"/>
          <w:szCs w:val="21"/>
        </w:rPr>
      </w:pPr>
    </w:p>
    <w:p w14:paraId="044058C2" w14:textId="77777777" w:rsidR="00D3172C" w:rsidRPr="004909A5" w:rsidRDefault="00D3172C" w:rsidP="004909A5">
      <w:pPr>
        <w:jc w:val="both"/>
        <w:rPr>
          <w:rFonts w:ascii="Arial" w:eastAsia="Arial" w:hAnsi="Arial" w:cs="Arial"/>
          <w:sz w:val="21"/>
          <w:szCs w:val="21"/>
        </w:rPr>
      </w:pPr>
    </w:p>
    <w:p w14:paraId="2BB18FF8" w14:textId="77777777" w:rsidR="00D3172C" w:rsidRPr="004909A5" w:rsidRDefault="00D3172C" w:rsidP="004909A5">
      <w:pPr>
        <w:jc w:val="both"/>
        <w:rPr>
          <w:rFonts w:ascii="Arial" w:eastAsia="Arial" w:hAnsi="Arial" w:cs="Arial"/>
          <w:sz w:val="21"/>
          <w:szCs w:val="21"/>
        </w:rPr>
      </w:pPr>
    </w:p>
    <w:p w14:paraId="7DF54A10" w14:textId="77777777" w:rsidR="00D3172C" w:rsidRPr="004909A5" w:rsidRDefault="00D3172C" w:rsidP="004909A5">
      <w:pPr>
        <w:jc w:val="both"/>
        <w:rPr>
          <w:rFonts w:ascii="Arial" w:eastAsia="Arial" w:hAnsi="Arial" w:cs="Arial"/>
          <w:sz w:val="21"/>
          <w:szCs w:val="21"/>
        </w:rPr>
      </w:pPr>
    </w:p>
    <w:p w14:paraId="6BA69756" w14:textId="77777777" w:rsidR="00D3172C" w:rsidRPr="004909A5" w:rsidRDefault="00D3172C" w:rsidP="004909A5">
      <w:pPr>
        <w:jc w:val="both"/>
        <w:rPr>
          <w:rFonts w:ascii="Arial" w:eastAsia="Arial" w:hAnsi="Arial" w:cs="Arial"/>
          <w:sz w:val="21"/>
          <w:szCs w:val="21"/>
        </w:rPr>
      </w:pPr>
    </w:p>
    <w:p w14:paraId="753D273A" w14:textId="77777777" w:rsidR="00D3172C" w:rsidRPr="004909A5" w:rsidRDefault="00D3172C" w:rsidP="004909A5">
      <w:pPr>
        <w:jc w:val="both"/>
        <w:rPr>
          <w:rFonts w:ascii="Arial" w:eastAsia="Arial" w:hAnsi="Arial" w:cs="Arial"/>
          <w:sz w:val="21"/>
          <w:szCs w:val="21"/>
        </w:rPr>
      </w:pPr>
    </w:p>
    <w:p w14:paraId="75BCBECB" w14:textId="77777777" w:rsidR="00D3172C" w:rsidRPr="004909A5" w:rsidRDefault="00D3172C" w:rsidP="004909A5">
      <w:pPr>
        <w:jc w:val="both"/>
        <w:rPr>
          <w:rFonts w:ascii="Arial" w:eastAsia="Arial" w:hAnsi="Arial" w:cs="Arial"/>
          <w:sz w:val="21"/>
          <w:szCs w:val="21"/>
        </w:rPr>
      </w:pPr>
    </w:p>
    <w:p w14:paraId="7855DD54" w14:textId="77777777" w:rsidR="00D3172C" w:rsidRPr="004909A5" w:rsidRDefault="00D3172C" w:rsidP="004909A5">
      <w:pPr>
        <w:jc w:val="both"/>
        <w:rPr>
          <w:rFonts w:ascii="Arial" w:eastAsia="Arial" w:hAnsi="Arial" w:cs="Arial"/>
          <w:sz w:val="21"/>
          <w:szCs w:val="21"/>
        </w:rPr>
      </w:pPr>
    </w:p>
    <w:p w14:paraId="7FDBA3BA" w14:textId="77777777" w:rsidR="00D3172C" w:rsidRPr="004909A5" w:rsidRDefault="00D3172C" w:rsidP="004909A5">
      <w:pPr>
        <w:jc w:val="both"/>
        <w:rPr>
          <w:rFonts w:ascii="Arial" w:eastAsia="Arial" w:hAnsi="Arial" w:cs="Arial"/>
          <w:sz w:val="21"/>
          <w:szCs w:val="21"/>
        </w:rPr>
      </w:pPr>
    </w:p>
    <w:p w14:paraId="2FF63220" w14:textId="77777777" w:rsidR="00D3172C" w:rsidRPr="004909A5" w:rsidRDefault="00D3172C" w:rsidP="004909A5">
      <w:pPr>
        <w:jc w:val="both"/>
        <w:rPr>
          <w:rFonts w:ascii="Arial" w:eastAsia="Arial" w:hAnsi="Arial" w:cs="Arial"/>
          <w:sz w:val="21"/>
          <w:szCs w:val="21"/>
        </w:rPr>
      </w:pPr>
    </w:p>
    <w:p w14:paraId="47DDFE2B" w14:textId="77777777" w:rsidR="00D3172C" w:rsidRPr="004909A5" w:rsidRDefault="00D3172C" w:rsidP="004909A5">
      <w:pPr>
        <w:jc w:val="both"/>
        <w:rPr>
          <w:rFonts w:ascii="Arial" w:eastAsia="Arial" w:hAnsi="Arial" w:cs="Arial"/>
          <w:sz w:val="21"/>
          <w:szCs w:val="21"/>
        </w:rPr>
      </w:pPr>
    </w:p>
    <w:p w14:paraId="2525EA3C" w14:textId="77777777" w:rsidR="00D3172C" w:rsidRPr="004909A5" w:rsidRDefault="00D3172C" w:rsidP="004909A5">
      <w:pPr>
        <w:jc w:val="both"/>
        <w:rPr>
          <w:rFonts w:ascii="Arial" w:eastAsia="Arial" w:hAnsi="Arial" w:cs="Arial"/>
          <w:sz w:val="21"/>
          <w:szCs w:val="21"/>
        </w:rPr>
      </w:pPr>
    </w:p>
    <w:p w14:paraId="6C93CA42" w14:textId="77777777" w:rsidR="00D3172C" w:rsidRPr="004909A5" w:rsidRDefault="00D3172C" w:rsidP="004909A5">
      <w:pPr>
        <w:jc w:val="both"/>
        <w:rPr>
          <w:rFonts w:ascii="Arial" w:eastAsia="Arial" w:hAnsi="Arial" w:cs="Arial"/>
          <w:sz w:val="21"/>
          <w:szCs w:val="21"/>
        </w:rPr>
      </w:pPr>
    </w:p>
    <w:p w14:paraId="67F2A0B4" w14:textId="77777777" w:rsidR="00D3172C" w:rsidRPr="004909A5" w:rsidRDefault="00D3172C" w:rsidP="004909A5">
      <w:pPr>
        <w:jc w:val="both"/>
        <w:rPr>
          <w:rFonts w:ascii="Arial" w:eastAsia="Arial" w:hAnsi="Arial" w:cs="Arial"/>
          <w:sz w:val="21"/>
          <w:szCs w:val="21"/>
        </w:rPr>
      </w:pPr>
    </w:p>
    <w:p w14:paraId="0275CDF8" w14:textId="77777777" w:rsidR="00D3172C" w:rsidRPr="004909A5" w:rsidRDefault="00D3172C" w:rsidP="004909A5">
      <w:pPr>
        <w:jc w:val="both"/>
        <w:rPr>
          <w:rFonts w:ascii="Arial" w:eastAsia="Arial" w:hAnsi="Arial" w:cs="Arial"/>
          <w:sz w:val="21"/>
          <w:szCs w:val="21"/>
        </w:rPr>
      </w:pPr>
    </w:p>
    <w:p w14:paraId="3AC2C949" w14:textId="77777777" w:rsidR="00D3172C" w:rsidRPr="004909A5" w:rsidRDefault="00D3172C" w:rsidP="004909A5">
      <w:pPr>
        <w:jc w:val="both"/>
        <w:rPr>
          <w:rFonts w:ascii="Arial" w:eastAsia="Arial" w:hAnsi="Arial" w:cs="Arial"/>
          <w:sz w:val="21"/>
          <w:szCs w:val="21"/>
        </w:rPr>
      </w:pPr>
    </w:p>
    <w:p w14:paraId="630FCE18" w14:textId="77777777" w:rsidR="00D3172C" w:rsidRPr="004909A5" w:rsidRDefault="00D3172C" w:rsidP="004909A5">
      <w:pPr>
        <w:jc w:val="both"/>
        <w:rPr>
          <w:rFonts w:ascii="Arial" w:eastAsia="Arial" w:hAnsi="Arial" w:cs="Arial"/>
          <w:sz w:val="21"/>
          <w:szCs w:val="21"/>
        </w:rPr>
      </w:pPr>
    </w:p>
    <w:p w14:paraId="05752867" w14:textId="77777777" w:rsidR="00D3172C" w:rsidRPr="004909A5" w:rsidRDefault="00D3172C" w:rsidP="004909A5">
      <w:pPr>
        <w:jc w:val="both"/>
        <w:rPr>
          <w:rFonts w:ascii="Arial" w:eastAsia="Arial" w:hAnsi="Arial" w:cs="Arial"/>
          <w:sz w:val="21"/>
          <w:szCs w:val="21"/>
        </w:rPr>
      </w:pPr>
    </w:p>
    <w:p w14:paraId="3EDB7D2D" w14:textId="77777777" w:rsidR="00D3172C" w:rsidRPr="004909A5" w:rsidRDefault="00D3172C" w:rsidP="004909A5">
      <w:pPr>
        <w:jc w:val="both"/>
        <w:rPr>
          <w:rFonts w:ascii="Arial" w:eastAsia="Arial" w:hAnsi="Arial" w:cs="Arial"/>
          <w:sz w:val="21"/>
          <w:szCs w:val="21"/>
        </w:rPr>
      </w:pPr>
    </w:p>
    <w:p w14:paraId="037453B3" w14:textId="77777777" w:rsidR="00D3172C" w:rsidRPr="004909A5" w:rsidRDefault="00D3172C" w:rsidP="004909A5">
      <w:pPr>
        <w:jc w:val="both"/>
        <w:rPr>
          <w:rFonts w:ascii="Arial" w:eastAsia="Arial" w:hAnsi="Arial" w:cs="Arial"/>
          <w:sz w:val="21"/>
          <w:szCs w:val="21"/>
        </w:rPr>
      </w:pPr>
    </w:p>
    <w:p w14:paraId="591ED501" w14:textId="77777777" w:rsidR="00D3172C" w:rsidRPr="004909A5" w:rsidRDefault="00D3172C" w:rsidP="004909A5">
      <w:pPr>
        <w:jc w:val="both"/>
        <w:rPr>
          <w:rFonts w:ascii="Arial" w:eastAsia="Arial" w:hAnsi="Arial" w:cs="Arial"/>
          <w:sz w:val="21"/>
          <w:szCs w:val="21"/>
        </w:rPr>
      </w:pPr>
    </w:p>
    <w:p w14:paraId="033B6577" w14:textId="77777777" w:rsidR="00D3172C" w:rsidRPr="004909A5" w:rsidRDefault="00D3172C" w:rsidP="004909A5">
      <w:pPr>
        <w:jc w:val="both"/>
        <w:rPr>
          <w:rFonts w:ascii="Arial" w:eastAsia="Arial" w:hAnsi="Arial" w:cs="Arial"/>
          <w:sz w:val="21"/>
          <w:szCs w:val="21"/>
        </w:rPr>
      </w:pPr>
    </w:p>
    <w:p w14:paraId="3AE4EEF7" w14:textId="77777777" w:rsidR="00D3172C" w:rsidRPr="004909A5" w:rsidRDefault="00D3172C" w:rsidP="004909A5">
      <w:pPr>
        <w:jc w:val="both"/>
        <w:rPr>
          <w:rFonts w:ascii="Arial" w:eastAsia="Arial" w:hAnsi="Arial" w:cs="Arial"/>
          <w:sz w:val="21"/>
          <w:szCs w:val="21"/>
        </w:rPr>
      </w:pPr>
    </w:p>
    <w:p w14:paraId="34A88F0D" w14:textId="77777777" w:rsidR="00D3172C" w:rsidRPr="004909A5" w:rsidRDefault="00D3172C" w:rsidP="004909A5">
      <w:pPr>
        <w:jc w:val="both"/>
        <w:rPr>
          <w:rFonts w:ascii="Arial" w:eastAsia="Arial" w:hAnsi="Arial" w:cs="Arial"/>
          <w:sz w:val="21"/>
          <w:szCs w:val="21"/>
        </w:rPr>
      </w:pPr>
    </w:p>
    <w:p w14:paraId="1B121BDE" w14:textId="77777777" w:rsidR="00D3172C" w:rsidRPr="004909A5" w:rsidRDefault="00D3172C" w:rsidP="004909A5">
      <w:pPr>
        <w:jc w:val="both"/>
        <w:rPr>
          <w:rFonts w:ascii="Arial" w:eastAsia="Arial" w:hAnsi="Arial" w:cs="Arial"/>
          <w:sz w:val="21"/>
          <w:szCs w:val="21"/>
        </w:rPr>
      </w:pPr>
    </w:p>
    <w:p w14:paraId="19AB854F" w14:textId="77777777" w:rsidR="00D3172C" w:rsidRDefault="00D3172C" w:rsidP="004909A5">
      <w:pPr>
        <w:jc w:val="both"/>
        <w:rPr>
          <w:rFonts w:ascii="Arial" w:eastAsia="Arial" w:hAnsi="Arial" w:cs="Arial"/>
          <w:sz w:val="21"/>
          <w:szCs w:val="21"/>
        </w:rPr>
      </w:pPr>
    </w:p>
    <w:p w14:paraId="30B18A4C" w14:textId="77777777" w:rsidR="004909A5" w:rsidRDefault="004909A5" w:rsidP="004909A5">
      <w:pPr>
        <w:jc w:val="both"/>
        <w:rPr>
          <w:rFonts w:ascii="Arial" w:eastAsia="Arial" w:hAnsi="Arial" w:cs="Arial"/>
          <w:sz w:val="21"/>
          <w:szCs w:val="21"/>
        </w:rPr>
      </w:pPr>
    </w:p>
    <w:p w14:paraId="4F55DB0E" w14:textId="77777777" w:rsidR="004909A5" w:rsidRDefault="004909A5" w:rsidP="004909A5">
      <w:pPr>
        <w:jc w:val="both"/>
        <w:rPr>
          <w:rFonts w:ascii="Arial" w:eastAsia="Arial" w:hAnsi="Arial" w:cs="Arial"/>
          <w:sz w:val="21"/>
          <w:szCs w:val="21"/>
        </w:rPr>
      </w:pPr>
    </w:p>
    <w:p w14:paraId="38774038" w14:textId="77777777" w:rsidR="004909A5" w:rsidRDefault="004909A5" w:rsidP="004909A5">
      <w:pPr>
        <w:jc w:val="both"/>
        <w:rPr>
          <w:rFonts w:ascii="Arial" w:eastAsia="Arial" w:hAnsi="Arial" w:cs="Arial"/>
          <w:sz w:val="21"/>
          <w:szCs w:val="21"/>
        </w:rPr>
      </w:pPr>
    </w:p>
    <w:p w14:paraId="39CC5824" w14:textId="77777777" w:rsidR="004909A5" w:rsidRDefault="004909A5" w:rsidP="004909A5">
      <w:pPr>
        <w:jc w:val="both"/>
        <w:rPr>
          <w:rFonts w:ascii="Arial" w:eastAsia="Arial" w:hAnsi="Arial" w:cs="Arial"/>
          <w:sz w:val="21"/>
          <w:szCs w:val="21"/>
        </w:rPr>
      </w:pPr>
    </w:p>
    <w:p w14:paraId="0D761B26" w14:textId="77777777" w:rsidR="004909A5" w:rsidRDefault="004909A5" w:rsidP="004909A5">
      <w:pPr>
        <w:jc w:val="both"/>
        <w:rPr>
          <w:rFonts w:ascii="Arial" w:eastAsia="Arial" w:hAnsi="Arial" w:cs="Arial"/>
          <w:sz w:val="21"/>
          <w:szCs w:val="21"/>
        </w:rPr>
      </w:pPr>
    </w:p>
    <w:p w14:paraId="150F7897" w14:textId="77777777" w:rsidR="004909A5" w:rsidRDefault="004909A5" w:rsidP="004909A5">
      <w:pPr>
        <w:jc w:val="both"/>
        <w:rPr>
          <w:rFonts w:ascii="Arial" w:eastAsia="Arial" w:hAnsi="Arial" w:cs="Arial"/>
          <w:sz w:val="21"/>
          <w:szCs w:val="21"/>
        </w:rPr>
      </w:pPr>
    </w:p>
    <w:p w14:paraId="31FC0C5D" w14:textId="77777777" w:rsidR="004909A5" w:rsidRDefault="004909A5" w:rsidP="004909A5">
      <w:pPr>
        <w:jc w:val="both"/>
        <w:rPr>
          <w:rFonts w:ascii="Arial" w:eastAsia="Arial" w:hAnsi="Arial" w:cs="Arial"/>
          <w:sz w:val="21"/>
          <w:szCs w:val="21"/>
        </w:rPr>
      </w:pPr>
    </w:p>
    <w:p w14:paraId="328BDE6C" w14:textId="77777777" w:rsidR="004909A5" w:rsidRDefault="004909A5" w:rsidP="004909A5">
      <w:pPr>
        <w:jc w:val="both"/>
        <w:rPr>
          <w:rFonts w:ascii="Arial" w:eastAsia="Arial" w:hAnsi="Arial" w:cs="Arial"/>
          <w:sz w:val="21"/>
          <w:szCs w:val="21"/>
        </w:rPr>
      </w:pPr>
    </w:p>
    <w:p w14:paraId="58308301" w14:textId="77777777" w:rsidR="004909A5" w:rsidRDefault="004909A5" w:rsidP="004909A5">
      <w:pPr>
        <w:jc w:val="both"/>
        <w:rPr>
          <w:rFonts w:ascii="Arial" w:eastAsia="Arial" w:hAnsi="Arial" w:cs="Arial"/>
          <w:sz w:val="21"/>
          <w:szCs w:val="21"/>
        </w:rPr>
      </w:pPr>
    </w:p>
    <w:p w14:paraId="2B7B5675" w14:textId="77777777" w:rsidR="004909A5" w:rsidRDefault="004909A5" w:rsidP="004909A5">
      <w:pPr>
        <w:jc w:val="both"/>
        <w:rPr>
          <w:rFonts w:ascii="Arial" w:eastAsia="Arial" w:hAnsi="Arial" w:cs="Arial"/>
          <w:sz w:val="21"/>
          <w:szCs w:val="21"/>
        </w:rPr>
      </w:pPr>
    </w:p>
    <w:p w14:paraId="51130386" w14:textId="77777777" w:rsidR="004909A5" w:rsidRDefault="004909A5" w:rsidP="004909A5">
      <w:pPr>
        <w:jc w:val="both"/>
        <w:rPr>
          <w:rFonts w:ascii="Arial" w:eastAsia="Arial" w:hAnsi="Arial" w:cs="Arial"/>
          <w:sz w:val="21"/>
          <w:szCs w:val="21"/>
        </w:rPr>
      </w:pPr>
    </w:p>
    <w:p w14:paraId="48530832" w14:textId="77777777" w:rsidR="004909A5" w:rsidRDefault="004909A5" w:rsidP="004909A5">
      <w:pPr>
        <w:jc w:val="both"/>
        <w:rPr>
          <w:rFonts w:ascii="Arial" w:eastAsia="Arial" w:hAnsi="Arial" w:cs="Arial"/>
          <w:sz w:val="21"/>
          <w:szCs w:val="21"/>
        </w:rPr>
      </w:pPr>
    </w:p>
    <w:p w14:paraId="02C88CFD" w14:textId="77777777" w:rsidR="004909A5" w:rsidRPr="004909A5" w:rsidRDefault="004909A5" w:rsidP="004909A5">
      <w:pPr>
        <w:jc w:val="both"/>
        <w:rPr>
          <w:rFonts w:ascii="Arial" w:eastAsia="Arial" w:hAnsi="Arial" w:cs="Arial"/>
          <w:sz w:val="21"/>
          <w:szCs w:val="21"/>
        </w:rPr>
      </w:pPr>
    </w:p>
    <w:p w14:paraId="2665AB4E" w14:textId="77777777" w:rsidR="00D3172C" w:rsidRPr="004909A5" w:rsidRDefault="00D3172C" w:rsidP="004909A5">
      <w:pPr>
        <w:tabs>
          <w:tab w:val="left" w:pos="709"/>
        </w:tabs>
        <w:jc w:val="right"/>
        <w:rPr>
          <w:rFonts w:ascii="Arial" w:eastAsiaTheme="minorEastAsia" w:hAnsi="Arial" w:cs="Arial"/>
          <w:b/>
          <w:sz w:val="21"/>
          <w:szCs w:val="21"/>
        </w:rPr>
      </w:pPr>
      <w:r w:rsidRPr="004909A5">
        <w:rPr>
          <w:rFonts w:ascii="Arial" w:eastAsiaTheme="minorEastAsia" w:hAnsi="Arial" w:cs="Arial"/>
          <w:b/>
          <w:sz w:val="21"/>
          <w:szCs w:val="21"/>
        </w:rPr>
        <w:lastRenderedPageBreak/>
        <w:t>Lentelė Nr. 1</w:t>
      </w:r>
    </w:p>
    <w:p w14:paraId="1CA94FC3" w14:textId="60AE9EFA" w:rsidR="00D3172C" w:rsidRPr="004909A5" w:rsidRDefault="00D3172C" w:rsidP="004909A5">
      <w:pPr>
        <w:tabs>
          <w:tab w:val="left" w:pos="709"/>
        </w:tabs>
        <w:jc w:val="center"/>
        <w:rPr>
          <w:rFonts w:eastAsiaTheme="minorEastAsia" w:cstheme="minorBidi"/>
          <w:b/>
          <w:bCs/>
          <w:i/>
          <w:iCs/>
        </w:rPr>
      </w:pPr>
      <w:r w:rsidRPr="004909A5">
        <w:rPr>
          <w:rFonts w:ascii="Arial" w:eastAsiaTheme="minorEastAsia" w:hAnsi="Arial" w:cs="Arial"/>
          <w:b/>
          <w:sz w:val="21"/>
          <w:szCs w:val="21"/>
        </w:rPr>
        <w:t>Tiekėjų kvalifikacijos reikalavimai</w:t>
      </w:r>
    </w:p>
    <w:tbl>
      <w:tblPr>
        <w:tblStyle w:val="TableGrid3"/>
        <w:tblpPr w:leftFromText="180" w:rightFromText="180" w:horzAnchor="margin" w:tblpY="770"/>
        <w:tblW w:w="5000" w:type="pct"/>
        <w:tblLook w:val="04A0" w:firstRow="1" w:lastRow="0" w:firstColumn="1" w:lastColumn="0" w:noHBand="0" w:noVBand="1"/>
      </w:tblPr>
      <w:tblGrid>
        <w:gridCol w:w="684"/>
        <w:gridCol w:w="2506"/>
        <w:gridCol w:w="4396"/>
        <w:gridCol w:w="2478"/>
      </w:tblGrid>
      <w:tr w:rsidR="004909A5" w:rsidRPr="004909A5" w14:paraId="7663DAB2" w14:textId="77777777" w:rsidTr="00D3172C">
        <w:trPr>
          <w:cantSplit/>
          <w:trHeight w:val="300"/>
          <w:tblHeader/>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3D74DC6" w14:textId="77777777" w:rsidR="00167287" w:rsidRPr="004909A5" w:rsidRDefault="00167287" w:rsidP="004909A5">
            <w:pPr>
              <w:jc w:val="center"/>
              <w:rPr>
                <w:rFonts w:ascii="Arial" w:hAnsi="Arial" w:cs="Arial"/>
                <w:b/>
                <w:bCs/>
                <w:sz w:val="21"/>
                <w:szCs w:val="21"/>
              </w:rPr>
            </w:pPr>
            <w:r w:rsidRPr="004909A5">
              <w:rPr>
                <w:rFonts w:ascii="Arial" w:eastAsiaTheme="minorEastAsia" w:hAnsi="Arial" w:cs="Arial"/>
                <w:b/>
                <w:sz w:val="21"/>
                <w:szCs w:val="21"/>
              </w:rPr>
              <w:t>Eil. Nr.</w:t>
            </w:r>
          </w:p>
        </w:tc>
        <w:tc>
          <w:tcPr>
            <w:tcW w:w="124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15CF6B84" w14:textId="77777777" w:rsidR="00167287" w:rsidRPr="004909A5" w:rsidRDefault="00167287" w:rsidP="004909A5">
            <w:pPr>
              <w:jc w:val="center"/>
              <w:rPr>
                <w:rFonts w:ascii="Arial" w:eastAsiaTheme="minorEastAsia" w:hAnsi="Arial" w:cs="Arial"/>
                <w:b/>
                <w:bCs/>
                <w:sz w:val="21"/>
                <w:szCs w:val="21"/>
              </w:rPr>
            </w:pPr>
            <w:r w:rsidRPr="004909A5">
              <w:rPr>
                <w:rFonts w:ascii="Arial" w:hAnsi="Arial" w:cs="Arial"/>
                <w:b/>
                <w:sz w:val="21"/>
                <w:szCs w:val="21"/>
              </w:rPr>
              <w:t>Kvalifikacijos reikalavimas</w:t>
            </w:r>
            <w:r w:rsidRPr="004909A5">
              <w:rPr>
                <w:rStyle w:val="Puslapioinaosnuoroda"/>
                <w:rFonts w:ascii="Arial" w:hAnsi="Arial" w:cs="Arial"/>
                <w:b/>
                <w:bCs/>
                <w:sz w:val="21"/>
                <w:szCs w:val="21"/>
              </w:rPr>
              <w:footnoteReference w:id="2"/>
            </w:r>
          </w:p>
        </w:tc>
        <w:tc>
          <w:tcPr>
            <w:tcW w:w="218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15C5E79" w14:textId="77777777" w:rsidR="00167287" w:rsidRPr="004909A5" w:rsidRDefault="00167287" w:rsidP="004909A5">
            <w:pPr>
              <w:autoSpaceDE w:val="0"/>
              <w:autoSpaceDN w:val="0"/>
              <w:adjustRightInd w:val="0"/>
              <w:jc w:val="center"/>
              <w:rPr>
                <w:rFonts w:ascii="Arial" w:hAnsi="Arial" w:cs="Arial"/>
                <w:b/>
                <w:bCs/>
                <w:sz w:val="21"/>
                <w:szCs w:val="21"/>
              </w:rPr>
            </w:pPr>
            <w:r w:rsidRPr="004909A5">
              <w:rPr>
                <w:rFonts w:ascii="Arial" w:hAnsi="Arial" w:cs="Arial"/>
                <w:b/>
                <w:sz w:val="21"/>
                <w:szCs w:val="21"/>
              </w:rPr>
              <w:t>Atitiktį reikalavimui įrodantys  dokumentai</w:t>
            </w:r>
          </w:p>
        </w:tc>
        <w:tc>
          <w:tcPr>
            <w:tcW w:w="12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7071956" w14:textId="40451B29" w:rsidR="00167287" w:rsidRPr="004909A5" w:rsidRDefault="00167287" w:rsidP="004909A5">
            <w:pPr>
              <w:autoSpaceDE w:val="0"/>
              <w:autoSpaceDN w:val="0"/>
              <w:adjustRightInd w:val="0"/>
              <w:jc w:val="center"/>
              <w:rPr>
                <w:rFonts w:ascii="Arial" w:hAnsi="Arial" w:cs="Arial"/>
                <w:b/>
                <w:bCs/>
                <w:sz w:val="21"/>
                <w:szCs w:val="21"/>
              </w:rPr>
            </w:pPr>
            <w:r w:rsidRPr="004909A5">
              <w:rPr>
                <w:rFonts w:ascii="Arial" w:hAnsi="Arial" w:cs="Arial"/>
                <w:b/>
                <w:sz w:val="21"/>
                <w:szCs w:val="21"/>
              </w:rPr>
              <w:t>Subjektas, kuris turi atitikti reikalavimą</w:t>
            </w:r>
          </w:p>
        </w:tc>
      </w:tr>
      <w:tr w:rsidR="004909A5" w:rsidRPr="004909A5" w14:paraId="40DAA546" w14:textId="77777777" w:rsidTr="00D3172C">
        <w:trPr>
          <w:trHeight w:val="300"/>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C9D26D" w14:textId="77777777" w:rsidR="00167287" w:rsidRPr="004909A5" w:rsidRDefault="00167287" w:rsidP="004909A5">
            <w:pPr>
              <w:pStyle w:val="Sraopastraipa"/>
              <w:numPr>
                <w:ilvl w:val="0"/>
                <w:numId w:val="6"/>
              </w:numPr>
              <w:ind w:left="0" w:hanging="357"/>
              <w:contextualSpacing/>
              <w:rPr>
                <w:rFonts w:ascii="Arial" w:eastAsiaTheme="minorEastAsia" w:hAnsi="Arial" w:cs="Arial"/>
                <w:sz w:val="21"/>
                <w:szCs w:val="21"/>
              </w:rPr>
            </w:pPr>
          </w:p>
        </w:tc>
        <w:tc>
          <w:tcPr>
            <w:tcW w:w="466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9A91DD" w14:textId="77777777" w:rsidR="00167287" w:rsidRPr="004909A5" w:rsidRDefault="00167287" w:rsidP="004909A5">
            <w:pPr>
              <w:autoSpaceDE w:val="0"/>
              <w:autoSpaceDN w:val="0"/>
              <w:adjustRightInd w:val="0"/>
              <w:rPr>
                <w:rFonts w:ascii="Arial" w:hAnsi="Arial" w:cs="Arial"/>
                <w:b/>
                <w:bCs/>
                <w:sz w:val="21"/>
                <w:szCs w:val="21"/>
              </w:rPr>
            </w:pPr>
            <w:r w:rsidRPr="004909A5">
              <w:rPr>
                <w:rFonts w:ascii="Arial" w:hAnsi="Arial" w:cs="Arial"/>
                <w:b/>
                <w:sz w:val="21"/>
                <w:szCs w:val="21"/>
              </w:rPr>
              <w:t>Teisė verstis veikla</w:t>
            </w:r>
          </w:p>
        </w:tc>
      </w:tr>
      <w:tr w:rsidR="004909A5" w:rsidRPr="004909A5" w14:paraId="6596D971" w14:textId="77777777" w:rsidTr="00D3172C">
        <w:trPr>
          <w:trHeight w:val="300"/>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34E0A" w14:textId="77777777" w:rsidR="00D3172C" w:rsidRPr="004909A5" w:rsidRDefault="00D3172C" w:rsidP="004909A5">
            <w:pPr>
              <w:pStyle w:val="Sraopastraipa"/>
              <w:ind w:left="0"/>
              <w:jc w:val="center"/>
              <w:rPr>
                <w:rFonts w:ascii="Arial" w:eastAsiaTheme="minorEastAsia" w:hAnsi="Arial" w:cs="Arial"/>
                <w:sz w:val="21"/>
                <w:szCs w:val="21"/>
              </w:rPr>
            </w:pPr>
            <w:r w:rsidRPr="004909A5">
              <w:rPr>
                <w:rFonts w:ascii="Arial" w:eastAsiaTheme="minorEastAsia" w:hAnsi="Arial" w:cs="Arial"/>
                <w:sz w:val="21"/>
                <w:szCs w:val="21"/>
              </w:rPr>
              <w:t xml:space="preserve">1.1 </w:t>
            </w:r>
          </w:p>
        </w:tc>
        <w:tc>
          <w:tcPr>
            <w:tcW w:w="466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86AC8F" w14:textId="1EC45E1A" w:rsidR="00D3172C" w:rsidRPr="004909A5" w:rsidRDefault="00D3172C" w:rsidP="004909A5">
            <w:pPr>
              <w:autoSpaceDE w:val="0"/>
              <w:autoSpaceDN w:val="0"/>
              <w:adjustRightInd w:val="0"/>
              <w:rPr>
                <w:rFonts w:ascii="Arial" w:hAnsi="Arial" w:cs="Arial"/>
                <w:sz w:val="21"/>
                <w:szCs w:val="21"/>
              </w:rPr>
            </w:pPr>
            <w:r w:rsidRPr="004909A5">
              <w:rPr>
                <w:rFonts w:ascii="Arial" w:hAnsi="Arial" w:cs="Arial"/>
                <w:b/>
                <w:sz w:val="21"/>
                <w:szCs w:val="21"/>
              </w:rPr>
              <w:t>1-5 kategorijoms</w:t>
            </w:r>
            <w:r w:rsidRPr="004909A5">
              <w:rPr>
                <w:rFonts w:ascii="Arial" w:hAnsi="Arial" w:cs="Arial"/>
                <w:bCs/>
                <w:sz w:val="21"/>
                <w:szCs w:val="21"/>
              </w:rPr>
              <w:t xml:space="preserve"> Teisės verstis veikla reikalavimai netaikomi</w:t>
            </w:r>
          </w:p>
        </w:tc>
      </w:tr>
      <w:tr w:rsidR="004909A5" w:rsidRPr="004909A5" w14:paraId="3A77F6D8" w14:textId="77777777" w:rsidTr="00D3172C">
        <w:trPr>
          <w:trHeight w:val="300"/>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20A8AD" w14:textId="486732DA" w:rsidR="00D3172C" w:rsidRPr="004909A5" w:rsidRDefault="00D3172C" w:rsidP="004909A5">
            <w:pPr>
              <w:pStyle w:val="Sraopastraipa"/>
              <w:ind w:left="0"/>
              <w:jc w:val="center"/>
              <w:rPr>
                <w:rFonts w:ascii="Arial" w:eastAsiaTheme="minorEastAsia" w:hAnsi="Arial" w:cs="Arial"/>
                <w:sz w:val="21"/>
                <w:szCs w:val="21"/>
              </w:rPr>
            </w:pPr>
            <w:r w:rsidRPr="004909A5">
              <w:rPr>
                <w:rFonts w:ascii="Arial" w:eastAsiaTheme="minorEastAsia" w:hAnsi="Arial" w:cs="Arial"/>
                <w:sz w:val="21"/>
                <w:szCs w:val="21"/>
              </w:rPr>
              <w:t>1.2</w:t>
            </w:r>
          </w:p>
        </w:tc>
        <w:tc>
          <w:tcPr>
            <w:tcW w:w="1245" w:type="pct"/>
            <w:tcBorders>
              <w:top w:val="single" w:sz="4" w:space="0" w:color="000000" w:themeColor="text1"/>
              <w:left w:val="single" w:sz="4" w:space="0" w:color="000000" w:themeColor="text1"/>
              <w:bottom w:val="single" w:sz="4" w:space="0" w:color="000000" w:themeColor="text1"/>
              <w:right w:val="single" w:sz="4" w:space="0" w:color="auto"/>
            </w:tcBorders>
          </w:tcPr>
          <w:p w14:paraId="6AF3F2E0" w14:textId="44A6C89E" w:rsidR="00D3172C" w:rsidRPr="00B340AC" w:rsidRDefault="00D3172C" w:rsidP="004909A5">
            <w:pPr>
              <w:autoSpaceDE w:val="0"/>
              <w:autoSpaceDN w:val="0"/>
              <w:adjustRightInd w:val="0"/>
              <w:rPr>
                <w:rFonts w:ascii="Arial" w:hAnsi="Arial" w:cs="Arial"/>
                <w:sz w:val="21"/>
                <w:szCs w:val="21"/>
              </w:rPr>
            </w:pPr>
            <w:r w:rsidRPr="00B340AC">
              <w:rPr>
                <w:rFonts w:ascii="Arial" w:hAnsi="Arial" w:cs="Arial"/>
                <w:b/>
                <w:bCs/>
                <w:sz w:val="21"/>
                <w:szCs w:val="21"/>
              </w:rPr>
              <w:t xml:space="preserve">Taikoma 6-9 kategorijoms: </w:t>
            </w:r>
            <w:r w:rsidRPr="00B340AC">
              <w:rPr>
                <w:rFonts w:ascii="Arial" w:hAnsi="Arial" w:cs="Arial"/>
                <w:sz w:val="21"/>
                <w:szCs w:val="21"/>
              </w:rPr>
              <w:t>Rangovas turi turėti teisę verstis ypatingojo statinio statybos darbų veikla (statinių grupė: pastatai. Pastato paskirtis ir darbų sritys netikrinami.</w:t>
            </w:r>
            <w:r w:rsidRPr="00B340AC">
              <w:rPr>
                <w:rFonts w:ascii="Arial" w:hAnsi="Arial" w:cs="Arial"/>
                <w:sz w:val="21"/>
                <w:szCs w:val="21"/>
              </w:rPr>
              <w:br/>
              <w:t>Teisinis pagrindas – Lietuvos Respublikos statybos įstatymas (18 str. 2 dalis)</w:t>
            </w:r>
          </w:p>
        </w:tc>
        <w:tc>
          <w:tcPr>
            <w:tcW w:w="2184" w:type="pct"/>
            <w:vMerge w:val="restart"/>
            <w:tcBorders>
              <w:top w:val="single" w:sz="4" w:space="0" w:color="000000" w:themeColor="text1"/>
              <w:left w:val="single" w:sz="4" w:space="0" w:color="auto"/>
              <w:right w:val="single" w:sz="4" w:space="0" w:color="000000" w:themeColor="text1"/>
            </w:tcBorders>
          </w:tcPr>
          <w:p w14:paraId="1F9AA0E5" w14:textId="77777777" w:rsidR="00D3172C" w:rsidRPr="004909A5" w:rsidRDefault="00D3172C" w:rsidP="004909A5">
            <w:pPr>
              <w:rPr>
                <w:rFonts w:ascii="Arial" w:hAnsi="Arial" w:cs="Arial"/>
                <w:sz w:val="21"/>
                <w:szCs w:val="21"/>
              </w:rPr>
            </w:pPr>
            <w:r w:rsidRPr="004909A5">
              <w:rPr>
                <w:rFonts w:ascii="Arial" w:hAnsi="Arial" w:cs="Arial"/>
                <w:sz w:val="21"/>
                <w:szCs w:val="21"/>
              </w:rPr>
              <w:t xml:space="preserve">Lietuvos Respublikoje ir trečiosiose šalyse įsteigtiems juridiniams asmenims, kitoms organizacijoms ar jų padaliniams VšĮ Statybos sektoriaus vystymo agentūros (toliau –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perkančioji organizacija turės galimybę tiesiogiai ir neatlygintinai prisijungusi susipažinti su reikalaujamais dokumentais ir (ar) informacija. </w:t>
            </w:r>
          </w:p>
          <w:p w14:paraId="0A1B2FD6" w14:textId="77777777" w:rsidR="00D3172C" w:rsidRPr="004909A5" w:rsidRDefault="00D3172C" w:rsidP="004909A5">
            <w:pPr>
              <w:rPr>
                <w:rFonts w:ascii="Arial" w:hAnsi="Arial" w:cs="Arial"/>
                <w:sz w:val="21"/>
                <w:szCs w:val="21"/>
              </w:rPr>
            </w:pPr>
            <w:r w:rsidRPr="004909A5">
              <w:rPr>
                <w:rFonts w:ascii="Arial" w:hAnsi="Arial" w:cs="Arial"/>
                <w:sz w:val="21"/>
                <w:szCs w:val="21"/>
              </w:rPr>
              <w:t xml:space="preserve">Užsienio šalies tiekėjo* turimos kvalifikacijos patvirtinimo dokumentai Lietuvoje gali būti išduoti ir po pasiūlymų pateikimo datos, tačiau pačią teisę tiekėjas kilmės šalyje turi būti įgijęs iki pasiūlymų pateikimo termino pabaigos. </w:t>
            </w:r>
          </w:p>
          <w:p w14:paraId="5006D286" w14:textId="77777777" w:rsidR="00D3172C" w:rsidRPr="004909A5" w:rsidRDefault="00D3172C" w:rsidP="004909A5">
            <w:pPr>
              <w:rPr>
                <w:rFonts w:ascii="Arial" w:hAnsi="Arial" w:cs="Arial"/>
                <w:sz w:val="21"/>
                <w:szCs w:val="21"/>
              </w:rPr>
            </w:pPr>
            <w:r w:rsidRPr="004909A5">
              <w:rPr>
                <w:rFonts w:ascii="Arial" w:hAnsi="Arial" w:cs="Arial"/>
                <w:sz w:val="21"/>
                <w:szCs w:val="21"/>
              </w:rPr>
              <w:t xml:space="preserve">Teisės pripažinimo dokumentai turi būti gauti iki pirkimo sutarties pasirašymo. Perkančioji organizacija informaciją apie išduotus kvalifikacijos dokumentus pasitikrina SSVA registruose </w:t>
            </w:r>
            <w:hyperlink r:id="rId13" w:history="1">
              <w:r w:rsidRPr="004909A5">
                <w:rPr>
                  <w:rStyle w:val="Hipersaitas"/>
                  <w:rFonts w:ascii="Arial" w:hAnsi="Arial" w:cs="Arial"/>
                  <w:color w:val="auto"/>
                  <w:sz w:val="21"/>
                  <w:szCs w:val="21"/>
                </w:rPr>
                <w:t>https://is.ssva.lt/public/certificates/companies</w:t>
              </w:r>
            </w:hyperlink>
            <w:r w:rsidRPr="004909A5">
              <w:rPr>
                <w:rFonts w:ascii="Arial" w:hAnsi="Arial" w:cs="Arial"/>
                <w:sz w:val="21"/>
                <w:szCs w:val="21"/>
              </w:rPr>
              <w:t xml:space="preserve"> </w:t>
            </w:r>
          </w:p>
          <w:p w14:paraId="30C737D8" w14:textId="77777777" w:rsidR="00D3172C" w:rsidRPr="004909A5" w:rsidRDefault="00D3172C" w:rsidP="004909A5">
            <w:pPr>
              <w:rPr>
                <w:rFonts w:ascii="Arial" w:hAnsi="Arial" w:cs="Arial"/>
                <w:sz w:val="21"/>
                <w:szCs w:val="21"/>
              </w:rPr>
            </w:pPr>
          </w:p>
          <w:p w14:paraId="65B63926" w14:textId="77777777" w:rsidR="00D3172C" w:rsidRPr="004909A5" w:rsidRDefault="00D3172C" w:rsidP="004909A5">
            <w:pPr>
              <w:rPr>
                <w:rFonts w:ascii="Arial" w:hAnsi="Arial" w:cs="Arial"/>
                <w:sz w:val="21"/>
                <w:szCs w:val="21"/>
              </w:rPr>
            </w:pPr>
            <w:r w:rsidRPr="004909A5">
              <w:rPr>
                <w:rFonts w:ascii="Arial" w:hAnsi="Arial" w:cs="Arial"/>
                <w:sz w:val="21"/>
                <w:szCs w:val="21"/>
              </w:rPr>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w:t>
            </w:r>
          </w:p>
          <w:p w14:paraId="1ABB6549" w14:textId="77777777" w:rsidR="00D3172C" w:rsidRPr="004909A5" w:rsidRDefault="00D3172C" w:rsidP="004909A5">
            <w:pPr>
              <w:rPr>
                <w:rFonts w:ascii="Arial" w:hAnsi="Arial" w:cs="Arial"/>
                <w:sz w:val="21"/>
                <w:szCs w:val="21"/>
              </w:rPr>
            </w:pPr>
            <w:r w:rsidRPr="004909A5">
              <w:rPr>
                <w:rFonts w:ascii="Arial" w:hAnsi="Arial" w:cs="Arial"/>
                <w:sz w:val="21"/>
                <w:szCs w:val="21"/>
              </w:rPr>
              <w:t xml:space="preserve">Užsienio šalies tiekėjai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 </w:t>
            </w:r>
          </w:p>
          <w:p w14:paraId="2BB96926" w14:textId="22296C60" w:rsidR="00D3172C" w:rsidRPr="004909A5" w:rsidRDefault="00D3172C" w:rsidP="004909A5">
            <w:pPr>
              <w:autoSpaceDE w:val="0"/>
              <w:autoSpaceDN w:val="0"/>
              <w:adjustRightInd w:val="0"/>
              <w:rPr>
                <w:rFonts w:ascii="Arial" w:hAnsi="Arial" w:cs="Arial"/>
                <w:sz w:val="21"/>
                <w:szCs w:val="21"/>
              </w:rPr>
            </w:pPr>
            <w:r w:rsidRPr="004909A5">
              <w:rPr>
                <w:rFonts w:ascii="Arial" w:hAnsi="Arial" w:cs="Arial"/>
                <w:sz w:val="21"/>
                <w:szCs w:val="21"/>
              </w:rPr>
              <w:t xml:space="preserve">Užsienio šalies tiekėjai turi siekti teisės pripažinimo dokumentą gauti per įmanomai </w:t>
            </w:r>
            <w:r w:rsidRPr="004909A5">
              <w:rPr>
                <w:rFonts w:ascii="Arial" w:hAnsi="Arial" w:cs="Arial"/>
                <w:sz w:val="21"/>
                <w:szCs w:val="21"/>
              </w:rPr>
              <w:lastRenderedPageBreak/>
              <w:t>trumpiausią laiką, t. y., iš anksto parengti ir operatyviai pateikti SSVA visus reikiamus dokumentus, esant poreikiui juos nedelsiant tikslinti, aktyviai bendradarbiauti.</w:t>
            </w:r>
          </w:p>
        </w:tc>
        <w:tc>
          <w:tcPr>
            <w:tcW w:w="1231" w:type="pct"/>
            <w:vMerge w:val="restart"/>
            <w:tcBorders>
              <w:top w:val="single" w:sz="4" w:space="0" w:color="000000" w:themeColor="text1"/>
              <w:left w:val="single" w:sz="4" w:space="0" w:color="000000" w:themeColor="text1"/>
              <w:right w:val="single" w:sz="4" w:space="0" w:color="000000" w:themeColor="text1"/>
            </w:tcBorders>
          </w:tcPr>
          <w:p w14:paraId="2A2F63F6" w14:textId="77777777" w:rsidR="00D3172C" w:rsidRPr="004909A5" w:rsidRDefault="00D3172C" w:rsidP="004909A5">
            <w:pPr>
              <w:rPr>
                <w:rFonts w:ascii="Arial" w:hAnsi="Arial" w:cs="Arial"/>
                <w:sz w:val="21"/>
                <w:szCs w:val="21"/>
              </w:rPr>
            </w:pPr>
            <w:r w:rsidRPr="004909A5">
              <w:rPr>
                <w:rFonts w:ascii="Arial" w:hAnsi="Arial" w:cs="Arial"/>
                <w:sz w:val="21"/>
                <w:szCs w:val="21"/>
              </w:rPr>
              <w:lastRenderedPageBreak/>
              <w:t xml:space="preserve">Tiekėjas, kiekvienas tiekėjų grupės narys, jeigu paraišką teikia ūkio subjektų grupė, ūkio subjektas, kurio pajėgumais remiasi tiekėjas, pagal jų prisiimamus įsipareigojimus pirkimo sutarčiai vykdyti. </w:t>
            </w:r>
          </w:p>
          <w:p w14:paraId="771A99F9" w14:textId="77777777" w:rsidR="00D3172C" w:rsidRPr="004909A5" w:rsidRDefault="00D3172C" w:rsidP="004909A5">
            <w:pPr>
              <w:rPr>
                <w:rFonts w:ascii="Arial" w:hAnsi="Arial" w:cs="Arial"/>
                <w:sz w:val="21"/>
                <w:szCs w:val="21"/>
              </w:rPr>
            </w:pPr>
          </w:p>
          <w:p w14:paraId="5291DBD8" w14:textId="77777777" w:rsidR="00D3172C" w:rsidRPr="004909A5" w:rsidRDefault="00D3172C" w:rsidP="004909A5">
            <w:pPr>
              <w:rPr>
                <w:rFonts w:ascii="Arial" w:hAnsi="Arial" w:cs="Arial"/>
                <w:sz w:val="21"/>
                <w:szCs w:val="21"/>
                <w:lang w:eastAsia="en-GB"/>
              </w:rPr>
            </w:pPr>
            <w:r w:rsidRPr="004909A5">
              <w:rPr>
                <w:rFonts w:ascii="Arial" w:hAnsi="Arial" w:cs="Arial"/>
                <w:sz w:val="21"/>
                <w:szCs w:val="21"/>
              </w:rPr>
              <w:t>Tiekėjas gali remtis kitų ūkio subjektų pajėgumais tik tuomet, kai tie subjektai, kurių pajėgumais buvo pasiremta, patys tieks prekes, teiks paslaugas ar atliks darbus, kuriems reikia jų pajėgumų.</w:t>
            </w:r>
          </w:p>
          <w:p w14:paraId="40ABC702" w14:textId="77777777" w:rsidR="00D3172C" w:rsidRPr="004909A5" w:rsidRDefault="00D3172C" w:rsidP="004909A5">
            <w:pPr>
              <w:rPr>
                <w:rFonts w:ascii="Arial" w:hAnsi="Arial" w:cs="Arial"/>
                <w:sz w:val="21"/>
                <w:szCs w:val="21"/>
              </w:rPr>
            </w:pPr>
          </w:p>
          <w:p w14:paraId="03038E55" w14:textId="18FE73E4" w:rsidR="00D3172C" w:rsidRPr="004909A5" w:rsidRDefault="00D3172C" w:rsidP="004909A5">
            <w:pPr>
              <w:autoSpaceDE w:val="0"/>
              <w:autoSpaceDN w:val="0"/>
              <w:adjustRightInd w:val="0"/>
              <w:rPr>
                <w:rFonts w:ascii="Arial" w:hAnsi="Arial" w:cs="Arial"/>
                <w:sz w:val="21"/>
                <w:szCs w:val="21"/>
              </w:rPr>
            </w:pPr>
            <w:r w:rsidRPr="004909A5">
              <w:rPr>
                <w:rFonts w:ascii="Arial" w:hAnsi="Arial" w:cs="Arial"/>
                <w:sz w:val="21"/>
                <w:szCs w:val="21"/>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4909A5" w:rsidRPr="004909A5" w14:paraId="0F001966" w14:textId="77777777" w:rsidTr="00D3172C">
        <w:trPr>
          <w:trHeight w:val="300"/>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A0C9D" w14:textId="36E5694B" w:rsidR="00D3172C" w:rsidRPr="004909A5" w:rsidRDefault="00D3172C" w:rsidP="004909A5">
            <w:pPr>
              <w:pStyle w:val="Sraopastraipa"/>
              <w:ind w:left="0"/>
              <w:jc w:val="center"/>
              <w:rPr>
                <w:rFonts w:ascii="Arial" w:eastAsiaTheme="minorEastAsia" w:hAnsi="Arial" w:cs="Arial"/>
                <w:sz w:val="21"/>
                <w:szCs w:val="21"/>
              </w:rPr>
            </w:pPr>
            <w:r w:rsidRPr="004909A5">
              <w:rPr>
                <w:rFonts w:ascii="Arial" w:eastAsiaTheme="minorEastAsia" w:hAnsi="Arial" w:cs="Arial"/>
                <w:sz w:val="21"/>
                <w:szCs w:val="21"/>
              </w:rPr>
              <w:t>1.3</w:t>
            </w:r>
          </w:p>
        </w:tc>
        <w:tc>
          <w:tcPr>
            <w:tcW w:w="1245" w:type="pct"/>
            <w:tcBorders>
              <w:top w:val="single" w:sz="4" w:space="0" w:color="000000" w:themeColor="text1"/>
              <w:left w:val="single" w:sz="4" w:space="0" w:color="000000" w:themeColor="text1"/>
              <w:bottom w:val="single" w:sz="4" w:space="0" w:color="000000" w:themeColor="text1"/>
              <w:right w:val="single" w:sz="4" w:space="0" w:color="auto"/>
            </w:tcBorders>
          </w:tcPr>
          <w:p w14:paraId="6792CDA8" w14:textId="55259CB8" w:rsidR="00D3172C" w:rsidRPr="00B340AC" w:rsidRDefault="00D3172C" w:rsidP="004909A5">
            <w:pPr>
              <w:autoSpaceDE w:val="0"/>
              <w:autoSpaceDN w:val="0"/>
              <w:adjustRightInd w:val="0"/>
              <w:rPr>
                <w:rFonts w:ascii="Arial" w:hAnsi="Arial" w:cs="Arial"/>
                <w:b/>
                <w:bCs/>
                <w:sz w:val="21"/>
                <w:szCs w:val="21"/>
              </w:rPr>
            </w:pPr>
            <w:r w:rsidRPr="00B340AC">
              <w:rPr>
                <w:rFonts w:ascii="Arial" w:hAnsi="Arial" w:cs="Arial"/>
                <w:b/>
                <w:bCs/>
                <w:sz w:val="21"/>
                <w:szCs w:val="21"/>
              </w:rPr>
              <w:t>Taikoma 10-13 kategorijoms:</w:t>
            </w:r>
            <w:r w:rsidRPr="00B340AC">
              <w:rPr>
                <w:rFonts w:ascii="Arial" w:hAnsi="Arial" w:cs="Arial"/>
                <w:sz w:val="21"/>
                <w:szCs w:val="21"/>
              </w:rPr>
              <w:t xml:space="preserve"> Rangovas turi turėti teisę verstis ypatingojo statinio statybos darbų veikla (statinių grupė: pastatai, taip pat minėti pastatai, esantys kultūros paveldo objekto teritorijoje, jo apsaugos zonoje, kultūros paveldo vietovėje. Pastato paskirtis ir darbų sritys netikrinami.</w:t>
            </w:r>
            <w:r w:rsidRPr="00B340AC">
              <w:rPr>
                <w:rFonts w:ascii="Arial" w:hAnsi="Arial" w:cs="Arial"/>
                <w:sz w:val="21"/>
                <w:szCs w:val="21"/>
              </w:rPr>
              <w:br/>
              <w:t>Teisinis pagrindas – Lietuvos Respublikos statybos įstatymas (18 str. 6 dalis)</w:t>
            </w:r>
          </w:p>
        </w:tc>
        <w:tc>
          <w:tcPr>
            <w:tcW w:w="2184" w:type="pct"/>
            <w:vMerge/>
            <w:tcBorders>
              <w:left w:val="single" w:sz="4" w:space="0" w:color="auto"/>
              <w:bottom w:val="single" w:sz="4" w:space="0" w:color="000000" w:themeColor="text1"/>
              <w:right w:val="single" w:sz="4" w:space="0" w:color="000000" w:themeColor="text1"/>
            </w:tcBorders>
          </w:tcPr>
          <w:p w14:paraId="05E89215" w14:textId="77777777" w:rsidR="00D3172C" w:rsidRPr="004909A5" w:rsidRDefault="00D3172C" w:rsidP="004909A5">
            <w:pPr>
              <w:autoSpaceDE w:val="0"/>
              <w:autoSpaceDN w:val="0"/>
              <w:adjustRightInd w:val="0"/>
              <w:rPr>
                <w:rFonts w:ascii="Arial" w:hAnsi="Arial" w:cs="Arial"/>
                <w:sz w:val="21"/>
                <w:szCs w:val="21"/>
              </w:rPr>
            </w:pPr>
          </w:p>
        </w:tc>
        <w:tc>
          <w:tcPr>
            <w:tcW w:w="1231" w:type="pct"/>
            <w:vMerge/>
            <w:tcBorders>
              <w:left w:val="single" w:sz="4" w:space="0" w:color="000000" w:themeColor="text1"/>
              <w:bottom w:val="single" w:sz="4" w:space="0" w:color="000000" w:themeColor="text1"/>
              <w:right w:val="single" w:sz="4" w:space="0" w:color="000000" w:themeColor="text1"/>
            </w:tcBorders>
          </w:tcPr>
          <w:p w14:paraId="4638E042" w14:textId="77777777" w:rsidR="00D3172C" w:rsidRPr="004909A5" w:rsidRDefault="00D3172C" w:rsidP="004909A5">
            <w:pPr>
              <w:autoSpaceDE w:val="0"/>
              <w:autoSpaceDN w:val="0"/>
              <w:adjustRightInd w:val="0"/>
              <w:rPr>
                <w:rFonts w:ascii="Arial" w:hAnsi="Arial" w:cs="Arial"/>
                <w:sz w:val="21"/>
                <w:szCs w:val="21"/>
              </w:rPr>
            </w:pPr>
          </w:p>
        </w:tc>
      </w:tr>
      <w:tr w:rsidR="004909A5" w:rsidRPr="004909A5" w14:paraId="193B11B4" w14:textId="77777777" w:rsidTr="00D3172C">
        <w:trPr>
          <w:trHeight w:val="300"/>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459D81" w14:textId="77777777" w:rsidR="00167287" w:rsidRPr="004909A5" w:rsidRDefault="00167287" w:rsidP="004909A5">
            <w:pPr>
              <w:pStyle w:val="Sraopastraipa"/>
              <w:numPr>
                <w:ilvl w:val="0"/>
                <w:numId w:val="6"/>
              </w:numPr>
              <w:ind w:left="0" w:hanging="357"/>
              <w:contextualSpacing/>
              <w:rPr>
                <w:rFonts w:ascii="Arial" w:eastAsiaTheme="minorEastAsia" w:hAnsi="Arial" w:cs="Arial"/>
                <w:sz w:val="21"/>
                <w:szCs w:val="21"/>
              </w:rPr>
            </w:pPr>
          </w:p>
        </w:tc>
        <w:tc>
          <w:tcPr>
            <w:tcW w:w="466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B830F6" w14:textId="77777777" w:rsidR="00167287" w:rsidRPr="004909A5" w:rsidRDefault="00167287" w:rsidP="004909A5">
            <w:pPr>
              <w:autoSpaceDE w:val="0"/>
              <w:autoSpaceDN w:val="0"/>
              <w:adjustRightInd w:val="0"/>
              <w:rPr>
                <w:rFonts w:ascii="Arial" w:hAnsi="Arial" w:cs="Arial"/>
                <w:b/>
                <w:bCs/>
                <w:sz w:val="21"/>
                <w:szCs w:val="21"/>
              </w:rPr>
            </w:pPr>
            <w:r w:rsidRPr="004909A5">
              <w:rPr>
                <w:rFonts w:ascii="Arial" w:hAnsi="Arial" w:cs="Arial"/>
                <w:b/>
                <w:sz w:val="21"/>
                <w:szCs w:val="21"/>
              </w:rPr>
              <w:t>Finansinis</w:t>
            </w:r>
            <w:r w:rsidRPr="004909A5">
              <w:rPr>
                <w:rFonts w:ascii="Arial" w:hAnsi="Arial" w:cs="Arial"/>
                <w:sz w:val="21"/>
                <w:szCs w:val="21"/>
              </w:rPr>
              <w:t xml:space="preserve"> </w:t>
            </w:r>
            <w:r w:rsidRPr="004909A5">
              <w:rPr>
                <w:rFonts w:ascii="Arial" w:hAnsi="Arial" w:cs="Arial"/>
                <w:b/>
                <w:sz w:val="21"/>
                <w:szCs w:val="21"/>
              </w:rPr>
              <w:t>ir ekonominis pajėgumas</w:t>
            </w:r>
          </w:p>
        </w:tc>
      </w:tr>
      <w:tr w:rsidR="004909A5" w:rsidRPr="004909A5" w14:paraId="1A4E0ACC" w14:textId="77777777" w:rsidTr="00D3172C">
        <w:trPr>
          <w:trHeight w:val="300"/>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22F30C" w14:textId="77777777" w:rsidR="00D3172C" w:rsidRPr="004909A5" w:rsidRDefault="00D3172C" w:rsidP="004909A5">
            <w:pPr>
              <w:pStyle w:val="Sraopastraipa"/>
              <w:numPr>
                <w:ilvl w:val="1"/>
                <w:numId w:val="6"/>
              </w:numPr>
              <w:ind w:left="0" w:hanging="357"/>
              <w:contextualSpacing/>
              <w:jc w:val="right"/>
              <w:rPr>
                <w:rFonts w:ascii="Arial" w:eastAsiaTheme="minorEastAsia" w:hAnsi="Arial" w:cs="Arial"/>
                <w:sz w:val="21"/>
                <w:szCs w:val="21"/>
              </w:rPr>
            </w:pPr>
          </w:p>
        </w:tc>
        <w:tc>
          <w:tcPr>
            <w:tcW w:w="466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343125" w14:textId="4AF92973" w:rsidR="00D3172C" w:rsidRPr="004909A5" w:rsidRDefault="00D3172C" w:rsidP="004909A5">
            <w:pPr>
              <w:autoSpaceDE w:val="0"/>
              <w:autoSpaceDN w:val="0"/>
              <w:adjustRightInd w:val="0"/>
              <w:rPr>
                <w:rFonts w:ascii="Arial" w:hAnsi="Arial" w:cs="Arial"/>
                <w:sz w:val="21"/>
                <w:szCs w:val="21"/>
              </w:rPr>
            </w:pPr>
            <w:r w:rsidRPr="004909A5">
              <w:rPr>
                <w:rFonts w:ascii="Arial" w:hAnsi="Arial" w:cs="Arial"/>
                <w:b/>
                <w:sz w:val="21"/>
                <w:szCs w:val="21"/>
              </w:rPr>
              <w:t>1, 2, 6 ir 10 kategorijoms</w:t>
            </w:r>
            <w:r w:rsidRPr="004909A5">
              <w:rPr>
                <w:rFonts w:ascii="Arial" w:hAnsi="Arial" w:cs="Arial"/>
                <w:bCs/>
                <w:sz w:val="21"/>
                <w:szCs w:val="21"/>
              </w:rPr>
              <w:t xml:space="preserve"> Finansinio ir ekonominio pajėgumo reikalavimai netaikomi</w:t>
            </w:r>
          </w:p>
        </w:tc>
      </w:tr>
      <w:tr w:rsidR="004909A5" w:rsidRPr="004909A5" w14:paraId="0F19A5F8" w14:textId="77777777" w:rsidTr="000A74A8">
        <w:trPr>
          <w:trHeight w:val="300"/>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00E9FC" w14:textId="2076931C" w:rsidR="00D3172C" w:rsidRPr="004909A5" w:rsidRDefault="00D3172C" w:rsidP="004909A5">
            <w:pPr>
              <w:jc w:val="center"/>
              <w:rPr>
                <w:rFonts w:ascii="Arial" w:eastAsiaTheme="minorEastAsia" w:hAnsi="Arial" w:cs="Arial"/>
                <w:sz w:val="21"/>
                <w:szCs w:val="21"/>
              </w:rPr>
            </w:pPr>
            <w:r w:rsidRPr="004909A5">
              <w:rPr>
                <w:rFonts w:ascii="Arial" w:eastAsiaTheme="minorEastAsia" w:hAnsi="Arial" w:cs="Arial"/>
                <w:sz w:val="21"/>
                <w:szCs w:val="21"/>
              </w:rPr>
              <w:t>2.2</w:t>
            </w:r>
          </w:p>
        </w:tc>
        <w:tc>
          <w:tcPr>
            <w:tcW w:w="1245" w:type="pct"/>
            <w:tcBorders>
              <w:top w:val="single" w:sz="4" w:space="0" w:color="000000" w:themeColor="text1"/>
              <w:left w:val="single" w:sz="4" w:space="0" w:color="000000" w:themeColor="text1"/>
              <w:bottom w:val="single" w:sz="4" w:space="0" w:color="000000" w:themeColor="text1"/>
              <w:right w:val="single" w:sz="4" w:space="0" w:color="auto"/>
            </w:tcBorders>
          </w:tcPr>
          <w:p w14:paraId="211D3307" w14:textId="27714D74" w:rsidR="00D3172C" w:rsidRPr="004909A5" w:rsidRDefault="00D3172C" w:rsidP="004909A5">
            <w:pPr>
              <w:autoSpaceDE w:val="0"/>
              <w:autoSpaceDN w:val="0"/>
              <w:adjustRightInd w:val="0"/>
              <w:rPr>
                <w:rFonts w:ascii="Arial" w:hAnsi="Arial" w:cs="Arial"/>
                <w:sz w:val="21"/>
                <w:szCs w:val="21"/>
              </w:rPr>
            </w:pPr>
            <w:r w:rsidRPr="004909A5">
              <w:rPr>
                <w:rFonts w:ascii="Arial" w:hAnsi="Arial" w:cs="Arial"/>
                <w:b/>
                <w:bCs/>
                <w:sz w:val="21"/>
                <w:szCs w:val="21"/>
              </w:rPr>
              <w:t>Taikoma 3, 7 ir 11 kategorijoms:</w:t>
            </w:r>
            <w:r w:rsidRPr="004909A5">
              <w:rPr>
                <w:rFonts w:ascii="Arial" w:hAnsi="Arial" w:cs="Arial"/>
                <w:sz w:val="21"/>
                <w:szCs w:val="21"/>
              </w:rPr>
              <w:t xml:space="preserve"> Tiekėjo metinės visos veiklos pajamos kiekvienais paskutiniais 2 finansiniais, o jeigu tiekėjas įregistruotas vėliau ar veiklą pradėjo vėliau – nuo jo įregistravimo ar veiklos pradžios, yra ne mažesnės nei </w:t>
            </w:r>
            <w:r w:rsidR="00D060BF">
              <w:rPr>
                <w:rFonts w:ascii="Arial" w:hAnsi="Arial" w:cs="Arial"/>
                <w:sz w:val="21"/>
                <w:szCs w:val="21"/>
              </w:rPr>
              <w:t>3</w:t>
            </w:r>
            <w:r w:rsidRPr="004909A5">
              <w:rPr>
                <w:rFonts w:ascii="Arial" w:hAnsi="Arial" w:cs="Arial"/>
                <w:sz w:val="21"/>
                <w:szCs w:val="21"/>
              </w:rPr>
              <w:t>00 000  (</w:t>
            </w:r>
            <w:r w:rsidR="00D060BF">
              <w:rPr>
                <w:rFonts w:ascii="Arial" w:hAnsi="Arial" w:cs="Arial"/>
                <w:sz w:val="21"/>
                <w:szCs w:val="21"/>
              </w:rPr>
              <w:t>trys</w:t>
            </w:r>
            <w:r w:rsidRPr="004909A5">
              <w:rPr>
                <w:rFonts w:ascii="Arial" w:hAnsi="Arial" w:cs="Arial"/>
                <w:sz w:val="21"/>
                <w:szCs w:val="21"/>
              </w:rPr>
              <w:t xml:space="preserve"> šimtai tūkstančių) Eur.</w:t>
            </w:r>
          </w:p>
        </w:tc>
        <w:tc>
          <w:tcPr>
            <w:tcW w:w="2184" w:type="pct"/>
            <w:vMerge w:val="restart"/>
            <w:tcBorders>
              <w:top w:val="single" w:sz="4" w:space="0" w:color="000000" w:themeColor="text1"/>
              <w:left w:val="single" w:sz="4" w:space="0" w:color="auto"/>
              <w:right w:val="single" w:sz="4" w:space="0" w:color="000000" w:themeColor="text1"/>
            </w:tcBorders>
          </w:tcPr>
          <w:p w14:paraId="783B5C25" w14:textId="164FA7B7" w:rsidR="00D3172C" w:rsidRPr="004909A5" w:rsidRDefault="00D3172C" w:rsidP="004909A5">
            <w:pPr>
              <w:autoSpaceDE w:val="0"/>
              <w:autoSpaceDN w:val="0"/>
              <w:adjustRightInd w:val="0"/>
              <w:rPr>
                <w:rFonts w:ascii="Arial" w:hAnsi="Arial" w:cs="Arial"/>
                <w:sz w:val="21"/>
                <w:szCs w:val="21"/>
              </w:rPr>
            </w:pPr>
            <w:r w:rsidRPr="004909A5">
              <w:rPr>
                <w:rFonts w:ascii="Arial" w:hAnsi="Arial" w:cs="Arial"/>
                <w:sz w:val="21"/>
                <w:szCs w:val="21"/>
              </w:rPr>
              <w:t xml:space="preserve">Pateikiama atitinkamo laikotarpio ūkio subjekto vadovo ir ūkio subjekto vyriausiojo buhalterio (buhalterio) arba kito asmens, galinčio tvarkyti ūkio subjekto buhalterinę apskaitą pagal teisės aktus, pasirašyta deklaracija apie gautas metines pajamas iš  rangos darbų veiklos arba atitinkamos banko pažymos.   </w:t>
            </w:r>
          </w:p>
        </w:tc>
        <w:tc>
          <w:tcPr>
            <w:tcW w:w="1231" w:type="pct"/>
            <w:vMerge w:val="restart"/>
            <w:tcBorders>
              <w:top w:val="single" w:sz="4" w:space="0" w:color="000000" w:themeColor="text1"/>
              <w:left w:val="single" w:sz="4" w:space="0" w:color="000000" w:themeColor="text1"/>
              <w:right w:val="single" w:sz="4" w:space="0" w:color="000000" w:themeColor="text1"/>
            </w:tcBorders>
          </w:tcPr>
          <w:p w14:paraId="08E1C304" w14:textId="77777777" w:rsidR="00D3172C" w:rsidRPr="004909A5" w:rsidRDefault="00D3172C" w:rsidP="004909A5">
            <w:pPr>
              <w:pStyle w:val="BodyA"/>
              <w:spacing w:line="240" w:lineRule="auto"/>
              <w:rPr>
                <w:rFonts w:ascii="Arial" w:eastAsia="Times New Roman" w:hAnsi="Arial" w:cs="Arial"/>
                <w:color w:val="auto"/>
                <w:sz w:val="21"/>
                <w:szCs w:val="21"/>
              </w:rPr>
            </w:pPr>
            <w:proofErr w:type="spellStart"/>
            <w:r w:rsidRPr="004909A5">
              <w:rPr>
                <w:rFonts w:ascii="Arial" w:eastAsia="Times New Roman" w:hAnsi="Arial" w:cs="Arial"/>
                <w:color w:val="auto"/>
                <w:sz w:val="21"/>
                <w:szCs w:val="21"/>
              </w:rPr>
              <w:t>Tiekėjas</w:t>
            </w:r>
            <w:proofErr w:type="spellEnd"/>
            <w:r w:rsidRPr="004909A5">
              <w:rPr>
                <w:rFonts w:ascii="Arial" w:eastAsia="Times New Roman" w:hAnsi="Arial" w:cs="Arial"/>
                <w:color w:val="auto"/>
                <w:sz w:val="21"/>
                <w:szCs w:val="21"/>
              </w:rPr>
              <w:t xml:space="preserve">, </w:t>
            </w:r>
            <w:proofErr w:type="spellStart"/>
            <w:r w:rsidRPr="004909A5">
              <w:rPr>
                <w:rFonts w:ascii="Arial" w:eastAsia="Times New Roman" w:hAnsi="Arial" w:cs="Arial"/>
                <w:color w:val="auto"/>
                <w:sz w:val="21"/>
                <w:szCs w:val="21"/>
              </w:rPr>
              <w:t>visi</w:t>
            </w:r>
            <w:proofErr w:type="spellEnd"/>
            <w:r w:rsidRPr="004909A5">
              <w:rPr>
                <w:rFonts w:ascii="Arial" w:eastAsia="Times New Roman" w:hAnsi="Arial" w:cs="Arial"/>
                <w:color w:val="auto"/>
                <w:sz w:val="21"/>
                <w:szCs w:val="21"/>
              </w:rPr>
              <w:t xml:space="preserve"> </w:t>
            </w:r>
            <w:proofErr w:type="spellStart"/>
            <w:r w:rsidRPr="004909A5">
              <w:rPr>
                <w:rFonts w:ascii="Arial" w:eastAsia="Times New Roman" w:hAnsi="Arial" w:cs="Arial"/>
                <w:color w:val="auto"/>
                <w:sz w:val="21"/>
                <w:szCs w:val="21"/>
              </w:rPr>
              <w:t>tiekėjų</w:t>
            </w:r>
            <w:proofErr w:type="spellEnd"/>
            <w:r w:rsidRPr="004909A5">
              <w:rPr>
                <w:rFonts w:ascii="Arial" w:eastAsia="Times New Roman" w:hAnsi="Arial" w:cs="Arial"/>
                <w:color w:val="auto"/>
                <w:sz w:val="21"/>
                <w:szCs w:val="21"/>
              </w:rPr>
              <w:t xml:space="preserve"> </w:t>
            </w:r>
            <w:proofErr w:type="spellStart"/>
            <w:r w:rsidRPr="004909A5">
              <w:rPr>
                <w:rFonts w:ascii="Arial" w:eastAsia="Times New Roman" w:hAnsi="Arial" w:cs="Arial"/>
                <w:color w:val="auto"/>
                <w:sz w:val="21"/>
                <w:szCs w:val="21"/>
              </w:rPr>
              <w:t>grupės</w:t>
            </w:r>
            <w:proofErr w:type="spellEnd"/>
            <w:r w:rsidRPr="004909A5">
              <w:rPr>
                <w:rFonts w:ascii="Arial" w:eastAsia="Times New Roman" w:hAnsi="Arial" w:cs="Arial"/>
                <w:color w:val="auto"/>
                <w:sz w:val="21"/>
                <w:szCs w:val="21"/>
              </w:rPr>
              <w:t xml:space="preserve"> </w:t>
            </w:r>
            <w:proofErr w:type="spellStart"/>
            <w:r w:rsidRPr="004909A5">
              <w:rPr>
                <w:rFonts w:ascii="Arial" w:eastAsia="Times New Roman" w:hAnsi="Arial" w:cs="Arial"/>
                <w:color w:val="auto"/>
                <w:sz w:val="21"/>
                <w:szCs w:val="21"/>
              </w:rPr>
              <w:t>nariai</w:t>
            </w:r>
            <w:proofErr w:type="spellEnd"/>
            <w:r w:rsidRPr="004909A5">
              <w:rPr>
                <w:rFonts w:ascii="Arial" w:eastAsia="Times New Roman" w:hAnsi="Arial" w:cs="Arial"/>
                <w:color w:val="auto"/>
                <w:sz w:val="21"/>
                <w:szCs w:val="21"/>
              </w:rPr>
              <w:t xml:space="preserve">, </w:t>
            </w:r>
            <w:proofErr w:type="spellStart"/>
            <w:r w:rsidRPr="004909A5">
              <w:rPr>
                <w:rFonts w:ascii="Arial" w:eastAsia="Times New Roman" w:hAnsi="Arial" w:cs="Arial"/>
                <w:color w:val="auto"/>
                <w:sz w:val="21"/>
                <w:szCs w:val="21"/>
              </w:rPr>
              <w:t>jeigu</w:t>
            </w:r>
            <w:proofErr w:type="spellEnd"/>
            <w:r w:rsidRPr="004909A5">
              <w:rPr>
                <w:rFonts w:ascii="Arial" w:eastAsia="Times New Roman" w:hAnsi="Arial" w:cs="Arial"/>
                <w:color w:val="auto"/>
                <w:sz w:val="21"/>
                <w:szCs w:val="21"/>
              </w:rPr>
              <w:t xml:space="preserve"> </w:t>
            </w:r>
            <w:proofErr w:type="spellStart"/>
            <w:r w:rsidRPr="004909A5">
              <w:rPr>
                <w:rFonts w:ascii="Arial" w:eastAsia="Times New Roman" w:hAnsi="Arial" w:cs="Arial"/>
                <w:color w:val="auto"/>
                <w:sz w:val="21"/>
                <w:szCs w:val="21"/>
              </w:rPr>
              <w:t>pasiūlymą</w:t>
            </w:r>
            <w:proofErr w:type="spellEnd"/>
            <w:r w:rsidRPr="004909A5">
              <w:rPr>
                <w:rFonts w:ascii="Arial" w:eastAsia="Times New Roman" w:hAnsi="Arial" w:cs="Arial"/>
                <w:color w:val="auto"/>
                <w:sz w:val="21"/>
                <w:szCs w:val="21"/>
              </w:rPr>
              <w:t xml:space="preserve"> </w:t>
            </w:r>
            <w:proofErr w:type="spellStart"/>
            <w:r w:rsidRPr="004909A5">
              <w:rPr>
                <w:rFonts w:ascii="Arial" w:eastAsia="Times New Roman" w:hAnsi="Arial" w:cs="Arial"/>
                <w:color w:val="auto"/>
                <w:sz w:val="21"/>
                <w:szCs w:val="21"/>
              </w:rPr>
              <w:t>teikia</w:t>
            </w:r>
            <w:proofErr w:type="spellEnd"/>
            <w:r w:rsidRPr="004909A5">
              <w:rPr>
                <w:rFonts w:ascii="Arial" w:eastAsia="Times New Roman" w:hAnsi="Arial" w:cs="Arial"/>
                <w:color w:val="auto"/>
                <w:sz w:val="21"/>
                <w:szCs w:val="21"/>
              </w:rPr>
              <w:t xml:space="preserve"> </w:t>
            </w:r>
            <w:proofErr w:type="spellStart"/>
            <w:r w:rsidRPr="004909A5">
              <w:rPr>
                <w:rFonts w:ascii="Arial" w:eastAsia="Times New Roman" w:hAnsi="Arial" w:cs="Arial"/>
                <w:color w:val="auto"/>
                <w:sz w:val="21"/>
                <w:szCs w:val="21"/>
              </w:rPr>
              <w:t>ūkio</w:t>
            </w:r>
            <w:proofErr w:type="spellEnd"/>
            <w:r w:rsidRPr="004909A5">
              <w:rPr>
                <w:rFonts w:ascii="Arial" w:eastAsia="Times New Roman" w:hAnsi="Arial" w:cs="Arial"/>
                <w:color w:val="auto"/>
                <w:sz w:val="21"/>
                <w:szCs w:val="21"/>
              </w:rPr>
              <w:t xml:space="preserve"> </w:t>
            </w:r>
            <w:proofErr w:type="spellStart"/>
            <w:r w:rsidRPr="004909A5">
              <w:rPr>
                <w:rFonts w:ascii="Arial" w:eastAsia="Times New Roman" w:hAnsi="Arial" w:cs="Arial"/>
                <w:color w:val="auto"/>
                <w:sz w:val="21"/>
                <w:szCs w:val="21"/>
              </w:rPr>
              <w:t>subjektų</w:t>
            </w:r>
            <w:proofErr w:type="spellEnd"/>
            <w:r w:rsidRPr="004909A5">
              <w:rPr>
                <w:rFonts w:ascii="Arial" w:eastAsia="Times New Roman" w:hAnsi="Arial" w:cs="Arial"/>
                <w:color w:val="auto"/>
                <w:sz w:val="21"/>
                <w:szCs w:val="21"/>
              </w:rPr>
              <w:t xml:space="preserve"> </w:t>
            </w:r>
            <w:proofErr w:type="spellStart"/>
            <w:r w:rsidRPr="004909A5">
              <w:rPr>
                <w:rFonts w:ascii="Arial" w:eastAsia="Times New Roman" w:hAnsi="Arial" w:cs="Arial"/>
                <w:color w:val="auto"/>
                <w:sz w:val="21"/>
                <w:szCs w:val="21"/>
              </w:rPr>
              <w:t>grupė</w:t>
            </w:r>
            <w:proofErr w:type="spellEnd"/>
            <w:r w:rsidRPr="004909A5">
              <w:rPr>
                <w:rFonts w:ascii="Arial" w:eastAsia="Times New Roman" w:hAnsi="Arial" w:cs="Arial"/>
                <w:color w:val="auto"/>
                <w:sz w:val="21"/>
                <w:szCs w:val="21"/>
              </w:rPr>
              <w:t xml:space="preserve"> (</w:t>
            </w:r>
            <w:proofErr w:type="spellStart"/>
            <w:r w:rsidRPr="004909A5">
              <w:rPr>
                <w:rFonts w:ascii="Arial" w:eastAsia="Times New Roman" w:hAnsi="Arial" w:cs="Arial"/>
                <w:color w:val="auto"/>
                <w:sz w:val="21"/>
                <w:szCs w:val="21"/>
              </w:rPr>
              <w:t>pajėgumai</w:t>
            </w:r>
            <w:proofErr w:type="spellEnd"/>
            <w:r w:rsidRPr="004909A5">
              <w:rPr>
                <w:rFonts w:ascii="Arial" w:eastAsia="Times New Roman" w:hAnsi="Arial" w:cs="Arial"/>
                <w:color w:val="auto"/>
                <w:sz w:val="21"/>
                <w:szCs w:val="21"/>
              </w:rPr>
              <w:t xml:space="preserve"> </w:t>
            </w:r>
            <w:proofErr w:type="spellStart"/>
            <w:r w:rsidRPr="004909A5">
              <w:rPr>
                <w:rFonts w:ascii="Arial" w:eastAsia="Times New Roman" w:hAnsi="Arial" w:cs="Arial"/>
                <w:color w:val="auto"/>
                <w:sz w:val="21"/>
                <w:szCs w:val="21"/>
              </w:rPr>
              <w:t>sumuojami</w:t>
            </w:r>
            <w:proofErr w:type="spellEnd"/>
            <w:r w:rsidRPr="004909A5">
              <w:rPr>
                <w:rFonts w:ascii="Arial" w:eastAsia="Times New Roman" w:hAnsi="Arial" w:cs="Arial"/>
                <w:color w:val="auto"/>
                <w:sz w:val="21"/>
                <w:szCs w:val="21"/>
              </w:rPr>
              <w:t xml:space="preserve">), </w:t>
            </w:r>
            <w:proofErr w:type="spellStart"/>
            <w:r w:rsidRPr="004909A5">
              <w:rPr>
                <w:rFonts w:ascii="Arial" w:eastAsia="Times New Roman" w:hAnsi="Arial" w:cs="Arial"/>
                <w:color w:val="auto"/>
                <w:sz w:val="21"/>
                <w:szCs w:val="21"/>
              </w:rPr>
              <w:t>ir</w:t>
            </w:r>
            <w:proofErr w:type="spellEnd"/>
            <w:r w:rsidRPr="004909A5">
              <w:rPr>
                <w:rFonts w:ascii="Arial" w:eastAsia="Times New Roman" w:hAnsi="Arial" w:cs="Arial"/>
                <w:color w:val="auto"/>
                <w:sz w:val="21"/>
                <w:szCs w:val="21"/>
              </w:rPr>
              <w:t xml:space="preserve"> </w:t>
            </w:r>
            <w:proofErr w:type="spellStart"/>
            <w:r w:rsidRPr="004909A5">
              <w:rPr>
                <w:rFonts w:ascii="Arial" w:eastAsia="Times New Roman" w:hAnsi="Arial" w:cs="Arial"/>
                <w:color w:val="auto"/>
                <w:sz w:val="21"/>
                <w:szCs w:val="21"/>
              </w:rPr>
              <w:t>kiti</w:t>
            </w:r>
            <w:proofErr w:type="spellEnd"/>
            <w:r w:rsidRPr="004909A5">
              <w:rPr>
                <w:rFonts w:ascii="Arial" w:eastAsia="Times New Roman" w:hAnsi="Arial" w:cs="Arial"/>
                <w:color w:val="auto"/>
                <w:sz w:val="21"/>
                <w:szCs w:val="21"/>
              </w:rPr>
              <w:t xml:space="preserve"> </w:t>
            </w:r>
            <w:proofErr w:type="spellStart"/>
            <w:r w:rsidRPr="004909A5">
              <w:rPr>
                <w:rFonts w:ascii="Arial" w:eastAsia="Times New Roman" w:hAnsi="Arial" w:cs="Arial"/>
                <w:color w:val="auto"/>
                <w:sz w:val="21"/>
                <w:szCs w:val="21"/>
              </w:rPr>
              <w:t>ūkio</w:t>
            </w:r>
            <w:proofErr w:type="spellEnd"/>
            <w:r w:rsidRPr="004909A5">
              <w:rPr>
                <w:rFonts w:ascii="Arial" w:eastAsia="Times New Roman" w:hAnsi="Arial" w:cs="Arial"/>
                <w:color w:val="auto"/>
                <w:sz w:val="21"/>
                <w:szCs w:val="21"/>
              </w:rPr>
              <w:t xml:space="preserve"> </w:t>
            </w:r>
            <w:proofErr w:type="spellStart"/>
            <w:r w:rsidRPr="004909A5">
              <w:rPr>
                <w:rFonts w:ascii="Arial" w:eastAsia="Times New Roman" w:hAnsi="Arial" w:cs="Arial"/>
                <w:color w:val="auto"/>
                <w:sz w:val="21"/>
                <w:szCs w:val="21"/>
              </w:rPr>
              <w:t>subjektai</w:t>
            </w:r>
            <w:proofErr w:type="spellEnd"/>
            <w:r w:rsidRPr="004909A5">
              <w:rPr>
                <w:rFonts w:ascii="Arial" w:eastAsia="Times New Roman" w:hAnsi="Arial" w:cs="Arial"/>
                <w:color w:val="auto"/>
                <w:sz w:val="21"/>
                <w:szCs w:val="21"/>
              </w:rPr>
              <w:t xml:space="preserve">, </w:t>
            </w:r>
            <w:proofErr w:type="spellStart"/>
            <w:r w:rsidRPr="004909A5">
              <w:rPr>
                <w:rFonts w:ascii="Arial" w:eastAsia="Times New Roman" w:hAnsi="Arial" w:cs="Arial"/>
                <w:color w:val="auto"/>
                <w:sz w:val="21"/>
                <w:szCs w:val="21"/>
              </w:rPr>
              <w:t>kuriais</w:t>
            </w:r>
            <w:proofErr w:type="spellEnd"/>
            <w:r w:rsidRPr="004909A5">
              <w:rPr>
                <w:rFonts w:ascii="Arial" w:eastAsia="Times New Roman" w:hAnsi="Arial" w:cs="Arial"/>
                <w:color w:val="auto"/>
                <w:sz w:val="21"/>
                <w:szCs w:val="21"/>
              </w:rPr>
              <w:t xml:space="preserve"> </w:t>
            </w:r>
            <w:proofErr w:type="spellStart"/>
            <w:r w:rsidRPr="004909A5">
              <w:rPr>
                <w:rFonts w:ascii="Arial" w:eastAsia="Times New Roman" w:hAnsi="Arial" w:cs="Arial"/>
                <w:color w:val="auto"/>
                <w:sz w:val="21"/>
                <w:szCs w:val="21"/>
              </w:rPr>
              <w:t>remiasi</w:t>
            </w:r>
            <w:proofErr w:type="spellEnd"/>
            <w:r w:rsidRPr="004909A5">
              <w:rPr>
                <w:rFonts w:ascii="Arial" w:eastAsia="Times New Roman" w:hAnsi="Arial" w:cs="Arial"/>
                <w:color w:val="auto"/>
                <w:sz w:val="21"/>
                <w:szCs w:val="21"/>
              </w:rPr>
              <w:t xml:space="preserve"> </w:t>
            </w:r>
            <w:proofErr w:type="spellStart"/>
            <w:r w:rsidRPr="004909A5">
              <w:rPr>
                <w:rFonts w:ascii="Arial" w:eastAsia="Times New Roman" w:hAnsi="Arial" w:cs="Arial"/>
                <w:color w:val="auto"/>
                <w:sz w:val="21"/>
                <w:szCs w:val="21"/>
              </w:rPr>
              <w:t>tiekėjas</w:t>
            </w:r>
            <w:proofErr w:type="spellEnd"/>
            <w:r w:rsidRPr="004909A5">
              <w:rPr>
                <w:rFonts w:ascii="Arial" w:eastAsia="Times New Roman" w:hAnsi="Arial" w:cs="Arial"/>
                <w:color w:val="auto"/>
                <w:sz w:val="21"/>
                <w:szCs w:val="21"/>
              </w:rPr>
              <w:t xml:space="preserve">, </w:t>
            </w:r>
            <w:proofErr w:type="spellStart"/>
            <w:r w:rsidRPr="004909A5">
              <w:rPr>
                <w:rFonts w:ascii="Arial" w:eastAsia="Times New Roman" w:hAnsi="Arial" w:cs="Arial"/>
                <w:color w:val="auto"/>
                <w:sz w:val="21"/>
                <w:szCs w:val="21"/>
              </w:rPr>
              <w:t>kartu</w:t>
            </w:r>
            <w:proofErr w:type="spellEnd"/>
            <w:r w:rsidRPr="004909A5">
              <w:rPr>
                <w:rFonts w:ascii="Arial" w:eastAsia="Times New Roman" w:hAnsi="Arial" w:cs="Arial"/>
                <w:color w:val="auto"/>
                <w:sz w:val="21"/>
                <w:szCs w:val="21"/>
              </w:rPr>
              <w:t>.</w:t>
            </w:r>
          </w:p>
          <w:p w14:paraId="58033862" w14:textId="77777777" w:rsidR="00D3172C" w:rsidRPr="004909A5" w:rsidRDefault="00D3172C" w:rsidP="004909A5">
            <w:pPr>
              <w:pStyle w:val="BodyA"/>
              <w:spacing w:line="240" w:lineRule="auto"/>
              <w:rPr>
                <w:rFonts w:ascii="Arial" w:eastAsia="Times New Roman" w:hAnsi="Arial" w:cs="Arial"/>
                <w:color w:val="auto"/>
                <w:sz w:val="21"/>
                <w:szCs w:val="21"/>
              </w:rPr>
            </w:pPr>
          </w:p>
          <w:p w14:paraId="184AF805" w14:textId="0E96EFD5" w:rsidR="00D3172C" w:rsidRPr="004909A5" w:rsidRDefault="00D3172C" w:rsidP="004909A5">
            <w:pPr>
              <w:autoSpaceDE w:val="0"/>
              <w:autoSpaceDN w:val="0"/>
              <w:adjustRightInd w:val="0"/>
              <w:rPr>
                <w:rFonts w:ascii="Arial" w:hAnsi="Arial" w:cs="Arial"/>
                <w:sz w:val="21"/>
                <w:szCs w:val="21"/>
              </w:rPr>
            </w:pPr>
            <w:r w:rsidRPr="004909A5">
              <w:rPr>
                <w:rFonts w:ascii="Arial" w:hAnsi="Arial" w:cs="Arial"/>
                <w:sz w:val="21"/>
                <w:szCs w:val="21"/>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tc>
      </w:tr>
      <w:tr w:rsidR="004909A5" w:rsidRPr="004909A5" w14:paraId="6F60C7B4" w14:textId="77777777" w:rsidTr="00107A33">
        <w:trPr>
          <w:trHeight w:val="300"/>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D53C2A" w14:textId="70BDA9CE" w:rsidR="00D3172C" w:rsidRPr="004909A5" w:rsidRDefault="00D3172C" w:rsidP="004909A5">
            <w:pPr>
              <w:jc w:val="center"/>
              <w:rPr>
                <w:rFonts w:ascii="Arial" w:eastAsiaTheme="minorEastAsia" w:hAnsi="Arial" w:cs="Arial"/>
                <w:sz w:val="21"/>
                <w:szCs w:val="21"/>
              </w:rPr>
            </w:pPr>
            <w:r w:rsidRPr="004909A5">
              <w:rPr>
                <w:rFonts w:ascii="Arial" w:eastAsiaTheme="minorEastAsia" w:hAnsi="Arial" w:cs="Arial"/>
                <w:sz w:val="21"/>
                <w:szCs w:val="21"/>
              </w:rPr>
              <w:t>2.3</w:t>
            </w:r>
          </w:p>
        </w:tc>
        <w:tc>
          <w:tcPr>
            <w:tcW w:w="1245" w:type="pct"/>
            <w:tcBorders>
              <w:top w:val="single" w:sz="4" w:space="0" w:color="000000" w:themeColor="text1"/>
              <w:left w:val="single" w:sz="4" w:space="0" w:color="000000" w:themeColor="text1"/>
              <w:bottom w:val="single" w:sz="4" w:space="0" w:color="000000" w:themeColor="text1"/>
              <w:right w:val="single" w:sz="4" w:space="0" w:color="auto"/>
            </w:tcBorders>
          </w:tcPr>
          <w:p w14:paraId="5971FC69" w14:textId="75751B70" w:rsidR="00D3172C" w:rsidRPr="004909A5" w:rsidRDefault="00D3172C" w:rsidP="004909A5">
            <w:pPr>
              <w:autoSpaceDE w:val="0"/>
              <w:autoSpaceDN w:val="0"/>
              <w:adjustRightInd w:val="0"/>
              <w:rPr>
                <w:rFonts w:ascii="Arial" w:hAnsi="Arial" w:cs="Arial"/>
                <w:sz w:val="21"/>
                <w:szCs w:val="21"/>
              </w:rPr>
            </w:pPr>
            <w:r w:rsidRPr="004909A5">
              <w:rPr>
                <w:rFonts w:ascii="Arial" w:hAnsi="Arial" w:cs="Arial"/>
                <w:b/>
                <w:bCs/>
                <w:sz w:val="21"/>
                <w:szCs w:val="21"/>
              </w:rPr>
              <w:t>Taikoma 4, 8 ir 12 kategorijoms:</w:t>
            </w:r>
            <w:r w:rsidRPr="004909A5">
              <w:rPr>
                <w:rFonts w:ascii="Arial" w:hAnsi="Arial" w:cs="Arial"/>
                <w:sz w:val="21"/>
                <w:szCs w:val="21"/>
              </w:rPr>
              <w:t xml:space="preserve"> Tiekėjo metinės visos veiklos pajamos kiekvienais paskutiniais 2 finansiniais, o jeigu tiekėjas įregistruotas vėliau ar veiklą pradėjo vėliau – nuo jo įregistravimo ar veiklos pradžios, yra ne mažesnės nei </w:t>
            </w:r>
            <w:r w:rsidR="00D060BF">
              <w:rPr>
                <w:rFonts w:ascii="Arial" w:hAnsi="Arial" w:cs="Arial"/>
                <w:sz w:val="21"/>
                <w:szCs w:val="21"/>
              </w:rPr>
              <w:t>1 5</w:t>
            </w:r>
            <w:r w:rsidRPr="004909A5">
              <w:rPr>
                <w:rFonts w:ascii="Arial" w:hAnsi="Arial" w:cs="Arial"/>
                <w:sz w:val="21"/>
                <w:szCs w:val="21"/>
              </w:rPr>
              <w:t>00 000  (</w:t>
            </w:r>
            <w:r w:rsidR="00D060BF">
              <w:rPr>
                <w:rFonts w:ascii="Arial" w:hAnsi="Arial" w:cs="Arial"/>
                <w:sz w:val="21"/>
                <w:szCs w:val="21"/>
              </w:rPr>
              <w:t>vienas milijonas penki šimtai tūkstančių</w:t>
            </w:r>
            <w:r w:rsidRPr="004909A5">
              <w:rPr>
                <w:rFonts w:ascii="Arial" w:hAnsi="Arial" w:cs="Arial"/>
                <w:sz w:val="21"/>
                <w:szCs w:val="21"/>
              </w:rPr>
              <w:t>) Eur.</w:t>
            </w:r>
          </w:p>
        </w:tc>
        <w:tc>
          <w:tcPr>
            <w:tcW w:w="2184" w:type="pct"/>
            <w:vMerge/>
            <w:tcBorders>
              <w:left w:val="single" w:sz="4" w:space="0" w:color="auto"/>
              <w:right w:val="single" w:sz="4" w:space="0" w:color="000000" w:themeColor="text1"/>
            </w:tcBorders>
          </w:tcPr>
          <w:p w14:paraId="04ED2A3B" w14:textId="77777777" w:rsidR="00D3172C" w:rsidRPr="004909A5" w:rsidRDefault="00D3172C" w:rsidP="004909A5">
            <w:pPr>
              <w:autoSpaceDE w:val="0"/>
              <w:autoSpaceDN w:val="0"/>
              <w:adjustRightInd w:val="0"/>
              <w:rPr>
                <w:rFonts w:ascii="Arial" w:hAnsi="Arial" w:cs="Arial"/>
                <w:sz w:val="21"/>
                <w:szCs w:val="21"/>
              </w:rPr>
            </w:pPr>
          </w:p>
        </w:tc>
        <w:tc>
          <w:tcPr>
            <w:tcW w:w="1231" w:type="pct"/>
            <w:vMerge/>
            <w:tcBorders>
              <w:left w:val="single" w:sz="4" w:space="0" w:color="000000" w:themeColor="text1"/>
              <w:right w:val="single" w:sz="4" w:space="0" w:color="000000" w:themeColor="text1"/>
            </w:tcBorders>
          </w:tcPr>
          <w:p w14:paraId="1979C3FF" w14:textId="77777777" w:rsidR="00D3172C" w:rsidRPr="004909A5" w:rsidRDefault="00D3172C" w:rsidP="004909A5">
            <w:pPr>
              <w:autoSpaceDE w:val="0"/>
              <w:autoSpaceDN w:val="0"/>
              <w:adjustRightInd w:val="0"/>
              <w:rPr>
                <w:rFonts w:ascii="Arial" w:hAnsi="Arial" w:cs="Arial"/>
                <w:sz w:val="21"/>
                <w:szCs w:val="21"/>
              </w:rPr>
            </w:pPr>
          </w:p>
        </w:tc>
      </w:tr>
      <w:tr w:rsidR="004909A5" w:rsidRPr="004909A5" w14:paraId="7ECA1B9D" w14:textId="77777777" w:rsidTr="00107A33">
        <w:trPr>
          <w:trHeight w:val="300"/>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7C12E9" w14:textId="66783714" w:rsidR="00D3172C" w:rsidRPr="004909A5" w:rsidRDefault="00D3172C" w:rsidP="004909A5">
            <w:pPr>
              <w:jc w:val="center"/>
              <w:rPr>
                <w:rFonts w:ascii="Arial" w:eastAsiaTheme="minorEastAsia" w:hAnsi="Arial" w:cs="Arial"/>
                <w:sz w:val="21"/>
                <w:szCs w:val="21"/>
              </w:rPr>
            </w:pPr>
            <w:r w:rsidRPr="004909A5">
              <w:rPr>
                <w:rFonts w:ascii="Arial" w:eastAsiaTheme="minorEastAsia" w:hAnsi="Arial" w:cs="Arial"/>
                <w:sz w:val="21"/>
                <w:szCs w:val="21"/>
              </w:rPr>
              <w:t>2.4</w:t>
            </w:r>
          </w:p>
        </w:tc>
        <w:tc>
          <w:tcPr>
            <w:tcW w:w="1245" w:type="pct"/>
            <w:tcBorders>
              <w:top w:val="single" w:sz="4" w:space="0" w:color="000000" w:themeColor="text1"/>
              <w:left w:val="single" w:sz="4" w:space="0" w:color="000000" w:themeColor="text1"/>
              <w:bottom w:val="single" w:sz="4" w:space="0" w:color="000000" w:themeColor="text1"/>
              <w:right w:val="single" w:sz="4" w:space="0" w:color="auto"/>
            </w:tcBorders>
          </w:tcPr>
          <w:p w14:paraId="78EE809C" w14:textId="2B4180B1" w:rsidR="00D3172C" w:rsidRPr="004909A5" w:rsidRDefault="00D3172C" w:rsidP="004909A5">
            <w:pPr>
              <w:autoSpaceDE w:val="0"/>
              <w:autoSpaceDN w:val="0"/>
              <w:adjustRightInd w:val="0"/>
              <w:rPr>
                <w:rFonts w:ascii="Arial" w:hAnsi="Arial" w:cs="Arial"/>
                <w:sz w:val="21"/>
                <w:szCs w:val="21"/>
              </w:rPr>
            </w:pPr>
            <w:r w:rsidRPr="004909A5">
              <w:rPr>
                <w:rFonts w:ascii="Arial" w:hAnsi="Arial" w:cs="Arial"/>
                <w:b/>
                <w:bCs/>
                <w:sz w:val="21"/>
                <w:szCs w:val="21"/>
              </w:rPr>
              <w:t>Taikoma 5, 9 ir 13 kategorijoms:</w:t>
            </w:r>
            <w:r w:rsidRPr="004909A5">
              <w:rPr>
                <w:rFonts w:ascii="Arial" w:hAnsi="Arial" w:cs="Arial"/>
                <w:sz w:val="21"/>
                <w:szCs w:val="21"/>
              </w:rPr>
              <w:t xml:space="preserve"> Tiekėjo metinės visos veiklos pajamos kiekvienais paskutiniais 2 finansiniais, o jeigu tiekėjas įregistruotas vėliau ar veiklą pradėjo vėliau – nuo jo įregistravimo ar veiklos pradžios, yra ne mažesnės nei </w:t>
            </w:r>
            <w:r w:rsidR="00D060BF">
              <w:rPr>
                <w:rFonts w:ascii="Arial" w:hAnsi="Arial" w:cs="Arial"/>
                <w:sz w:val="21"/>
                <w:szCs w:val="21"/>
              </w:rPr>
              <w:t>5 0</w:t>
            </w:r>
            <w:r w:rsidRPr="004909A5">
              <w:rPr>
                <w:rFonts w:ascii="Arial" w:hAnsi="Arial" w:cs="Arial"/>
                <w:sz w:val="21"/>
                <w:szCs w:val="21"/>
              </w:rPr>
              <w:t>00 000  (</w:t>
            </w:r>
            <w:r w:rsidR="00D060BF">
              <w:rPr>
                <w:rFonts w:ascii="Arial" w:hAnsi="Arial" w:cs="Arial"/>
                <w:sz w:val="21"/>
                <w:szCs w:val="21"/>
              </w:rPr>
              <w:t>penki</w:t>
            </w:r>
            <w:r w:rsidRPr="004909A5">
              <w:rPr>
                <w:rFonts w:ascii="Arial" w:hAnsi="Arial" w:cs="Arial"/>
                <w:sz w:val="21"/>
                <w:szCs w:val="21"/>
              </w:rPr>
              <w:t xml:space="preserve"> milijonai) Eur.</w:t>
            </w:r>
          </w:p>
        </w:tc>
        <w:tc>
          <w:tcPr>
            <w:tcW w:w="2184" w:type="pct"/>
            <w:vMerge/>
            <w:tcBorders>
              <w:left w:val="single" w:sz="4" w:space="0" w:color="auto"/>
              <w:bottom w:val="single" w:sz="4" w:space="0" w:color="000000" w:themeColor="text1"/>
              <w:right w:val="single" w:sz="4" w:space="0" w:color="000000" w:themeColor="text1"/>
            </w:tcBorders>
          </w:tcPr>
          <w:p w14:paraId="70C8C632" w14:textId="77777777" w:rsidR="00D3172C" w:rsidRPr="004909A5" w:rsidRDefault="00D3172C" w:rsidP="004909A5">
            <w:pPr>
              <w:autoSpaceDE w:val="0"/>
              <w:autoSpaceDN w:val="0"/>
              <w:adjustRightInd w:val="0"/>
              <w:rPr>
                <w:rFonts w:ascii="Arial" w:hAnsi="Arial" w:cs="Arial"/>
                <w:sz w:val="21"/>
                <w:szCs w:val="21"/>
              </w:rPr>
            </w:pPr>
          </w:p>
        </w:tc>
        <w:tc>
          <w:tcPr>
            <w:tcW w:w="1231" w:type="pct"/>
            <w:vMerge/>
            <w:tcBorders>
              <w:left w:val="single" w:sz="4" w:space="0" w:color="000000" w:themeColor="text1"/>
              <w:bottom w:val="single" w:sz="4" w:space="0" w:color="000000" w:themeColor="text1"/>
              <w:right w:val="single" w:sz="4" w:space="0" w:color="000000" w:themeColor="text1"/>
            </w:tcBorders>
          </w:tcPr>
          <w:p w14:paraId="61687129" w14:textId="77777777" w:rsidR="00D3172C" w:rsidRPr="004909A5" w:rsidRDefault="00D3172C" w:rsidP="004909A5">
            <w:pPr>
              <w:autoSpaceDE w:val="0"/>
              <w:autoSpaceDN w:val="0"/>
              <w:adjustRightInd w:val="0"/>
              <w:rPr>
                <w:rFonts w:ascii="Arial" w:hAnsi="Arial" w:cs="Arial"/>
                <w:sz w:val="21"/>
                <w:szCs w:val="21"/>
              </w:rPr>
            </w:pPr>
          </w:p>
        </w:tc>
      </w:tr>
      <w:tr w:rsidR="004909A5" w:rsidRPr="004909A5" w14:paraId="7F70143F" w14:textId="77777777" w:rsidTr="00D3172C">
        <w:trPr>
          <w:trHeight w:val="300"/>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00DFE0" w14:textId="77777777" w:rsidR="00167287" w:rsidRPr="004909A5" w:rsidRDefault="00167287" w:rsidP="004909A5">
            <w:pPr>
              <w:pStyle w:val="Sraopastraipa"/>
              <w:numPr>
                <w:ilvl w:val="0"/>
                <w:numId w:val="6"/>
              </w:numPr>
              <w:ind w:left="0" w:hanging="357"/>
              <w:contextualSpacing/>
              <w:rPr>
                <w:rFonts w:ascii="Arial" w:eastAsiaTheme="minorEastAsia" w:hAnsi="Arial" w:cs="Arial"/>
                <w:sz w:val="21"/>
                <w:szCs w:val="21"/>
              </w:rPr>
            </w:pPr>
          </w:p>
        </w:tc>
        <w:tc>
          <w:tcPr>
            <w:tcW w:w="466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998AD6" w14:textId="77777777" w:rsidR="00167287" w:rsidRPr="004909A5" w:rsidRDefault="00167287" w:rsidP="004909A5">
            <w:pPr>
              <w:autoSpaceDE w:val="0"/>
              <w:autoSpaceDN w:val="0"/>
              <w:adjustRightInd w:val="0"/>
              <w:rPr>
                <w:rFonts w:ascii="Arial" w:hAnsi="Arial" w:cs="Arial"/>
                <w:b/>
                <w:bCs/>
                <w:sz w:val="21"/>
                <w:szCs w:val="21"/>
              </w:rPr>
            </w:pPr>
            <w:r w:rsidRPr="004909A5">
              <w:rPr>
                <w:rFonts w:ascii="Arial" w:hAnsi="Arial" w:cs="Arial"/>
                <w:b/>
                <w:sz w:val="21"/>
                <w:szCs w:val="21"/>
              </w:rPr>
              <w:t>Techninis ir profesinis pajėgumas</w:t>
            </w:r>
          </w:p>
        </w:tc>
      </w:tr>
      <w:tr w:rsidR="004909A5" w:rsidRPr="004909A5" w14:paraId="61319252" w14:textId="77777777" w:rsidTr="00D3172C">
        <w:trPr>
          <w:trHeight w:val="300"/>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C5B34B" w14:textId="77777777" w:rsidR="00D3172C" w:rsidRPr="004909A5" w:rsidRDefault="00D3172C" w:rsidP="004909A5">
            <w:pPr>
              <w:pStyle w:val="Sraopastraipa"/>
              <w:numPr>
                <w:ilvl w:val="1"/>
                <w:numId w:val="6"/>
              </w:numPr>
              <w:ind w:left="0" w:hanging="357"/>
              <w:contextualSpacing/>
              <w:jc w:val="right"/>
              <w:rPr>
                <w:rFonts w:ascii="Arial" w:eastAsiaTheme="minorEastAsia" w:hAnsi="Arial" w:cs="Arial"/>
                <w:sz w:val="21"/>
                <w:szCs w:val="21"/>
              </w:rPr>
            </w:pPr>
          </w:p>
        </w:tc>
        <w:tc>
          <w:tcPr>
            <w:tcW w:w="466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7A212" w14:textId="38E05CF9" w:rsidR="00D3172C" w:rsidRPr="004909A5" w:rsidRDefault="00D3172C" w:rsidP="004909A5">
            <w:pPr>
              <w:autoSpaceDE w:val="0"/>
              <w:autoSpaceDN w:val="0"/>
              <w:adjustRightInd w:val="0"/>
              <w:rPr>
                <w:rFonts w:ascii="Arial" w:hAnsi="Arial" w:cs="Arial"/>
                <w:sz w:val="21"/>
                <w:szCs w:val="21"/>
              </w:rPr>
            </w:pPr>
            <w:r w:rsidRPr="004909A5">
              <w:rPr>
                <w:rFonts w:ascii="Arial" w:hAnsi="Arial" w:cs="Arial"/>
                <w:sz w:val="21"/>
                <w:szCs w:val="21"/>
              </w:rPr>
              <w:t>Netaikoma</w:t>
            </w:r>
          </w:p>
        </w:tc>
      </w:tr>
      <w:tr w:rsidR="004909A5" w:rsidRPr="004909A5" w14:paraId="4675A4FC" w14:textId="77777777" w:rsidTr="00D3172C">
        <w:trPr>
          <w:trHeight w:val="300"/>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520A26" w14:textId="62D5885F" w:rsidR="0066518D" w:rsidRPr="004909A5" w:rsidRDefault="0066518D" w:rsidP="004909A5">
            <w:pPr>
              <w:jc w:val="center"/>
              <w:rPr>
                <w:rFonts w:ascii="Arial" w:eastAsiaTheme="minorEastAsia" w:hAnsi="Arial" w:cs="Arial"/>
                <w:sz w:val="21"/>
                <w:szCs w:val="21"/>
              </w:rPr>
            </w:pPr>
          </w:p>
        </w:tc>
        <w:tc>
          <w:tcPr>
            <w:tcW w:w="466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2869F5" w14:textId="023FA9BB" w:rsidR="0066518D" w:rsidRPr="004909A5" w:rsidRDefault="0066518D" w:rsidP="004909A5">
            <w:pPr>
              <w:autoSpaceDE w:val="0"/>
              <w:autoSpaceDN w:val="0"/>
              <w:adjustRightInd w:val="0"/>
              <w:jc w:val="both"/>
              <w:rPr>
                <w:rFonts w:ascii="Arial" w:hAnsi="Arial" w:cs="Arial"/>
                <w:sz w:val="21"/>
                <w:szCs w:val="21"/>
              </w:rPr>
            </w:pPr>
            <w:r w:rsidRPr="004909A5">
              <w:rPr>
                <w:rFonts w:ascii="Arial" w:hAnsi="Arial" w:cs="Arial"/>
                <w:b/>
                <w:bCs/>
                <w:sz w:val="21"/>
                <w:szCs w:val="21"/>
              </w:rPr>
              <w:t>Aplinkos apsaugos vadybos priemonės:</w:t>
            </w:r>
          </w:p>
        </w:tc>
      </w:tr>
      <w:tr w:rsidR="004909A5" w:rsidRPr="004909A5" w14:paraId="775C33E1" w14:textId="77777777" w:rsidTr="00D3172C">
        <w:trPr>
          <w:trHeight w:val="300"/>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43DA8F" w14:textId="1641816C" w:rsidR="00D3172C" w:rsidRPr="004909A5" w:rsidRDefault="001D1997" w:rsidP="004909A5">
            <w:pPr>
              <w:jc w:val="center"/>
              <w:rPr>
                <w:rFonts w:ascii="Arial" w:eastAsiaTheme="minorEastAsia" w:hAnsi="Arial" w:cs="Arial"/>
                <w:sz w:val="21"/>
                <w:szCs w:val="21"/>
              </w:rPr>
            </w:pPr>
            <w:r>
              <w:rPr>
                <w:rFonts w:ascii="Arial" w:eastAsiaTheme="minorHAnsi" w:hAnsi="Arial" w:cs="Arial"/>
                <w:sz w:val="21"/>
                <w:szCs w:val="21"/>
              </w:rPr>
              <w:t>4.1</w:t>
            </w:r>
          </w:p>
        </w:tc>
        <w:tc>
          <w:tcPr>
            <w:tcW w:w="466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48D44" w14:textId="5A597B05" w:rsidR="00D3172C" w:rsidRPr="004909A5" w:rsidRDefault="00D3172C" w:rsidP="004909A5">
            <w:pPr>
              <w:autoSpaceDE w:val="0"/>
              <w:autoSpaceDN w:val="0"/>
              <w:adjustRightInd w:val="0"/>
              <w:jc w:val="both"/>
              <w:rPr>
                <w:rFonts w:ascii="Arial" w:hAnsi="Arial" w:cs="Arial"/>
                <w:sz w:val="21"/>
                <w:szCs w:val="21"/>
              </w:rPr>
            </w:pPr>
            <w:r w:rsidRPr="004909A5">
              <w:rPr>
                <w:rFonts w:ascii="Arial" w:hAnsi="Arial" w:cs="Arial"/>
                <w:sz w:val="21"/>
                <w:szCs w:val="21"/>
              </w:rPr>
              <w:t>Netaikoma</w:t>
            </w:r>
          </w:p>
        </w:tc>
      </w:tr>
    </w:tbl>
    <w:p w14:paraId="3EEF5CCE" w14:textId="77777777" w:rsidR="00167287" w:rsidRPr="004909A5" w:rsidRDefault="00167287" w:rsidP="004909A5">
      <w:pPr>
        <w:tabs>
          <w:tab w:val="left" w:pos="709"/>
        </w:tabs>
        <w:jc w:val="both"/>
        <w:rPr>
          <w:rFonts w:eastAsiaTheme="minorEastAsia" w:cstheme="minorBidi"/>
          <w:b/>
          <w:bCs/>
          <w:i/>
          <w:iCs/>
        </w:rPr>
      </w:pPr>
    </w:p>
    <w:p w14:paraId="127D6954" w14:textId="77777777" w:rsidR="0066518D" w:rsidRDefault="0066518D" w:rsidP="004909A5">
      <w:pPr>
        <w:tabs>
          <w:tab w:val="left" w:pos="709"/>
        </w:tabs>
        <w:jc w:val="both"/>
        <w:rPr>
          <w:rFonts w:eastAsiaTheme="minorEastAsia" w:cstheme="minorBidi"/>
          <w:b/>
          <w:bCs/>
          <w:i/>
          <w:iCs/>
        </w:rPr>
      </w:pPr>
    </w:p>
    <w:p w14:paraId="55C3196C" w14:textId="77777777" w:rsidR="001D1997" w:rsidRDefault="001D1997" w:rsidP="004909A5">
      <w:pPr>
        <w:tabs>
          <w:tab w:val="left" w:pos="709"/>
        </w:tabs>
        <w:jc w:val="both"/>
        <w:rPr>
          <w:rFonts w:eastAsiaTheme="minorEastAsia" w:cstheme="minorBidi"/>
          <w:b/>
          <w:bCs/>
          <w:i/>
          <w:iCs/>
        </w:rPr>
      </w:pPr>
    </w:p>
    <w:p w14:paraId="4C27FE78" w14:textId="77777777" w:rsidR="001D1997" w:rsidRPr="004909A5" w:rsidRDefault="001D1997" w:rsidP="004909A5">
      <w:pPr>
        <w:tabs>
          <w:tab w:val="left" w:pos="709"/>
        </w:tabs>
        <w:jc w:val="both"/>
        <w:rPr>
          <w:rFonts w:eastAsiaTheme="minorEastAsia" w:cstheme="minorBidi"/>
          <w:b/>
          <w:bCs/>
          <w:i/>
          <w:iCs/>
        </w:rPr>
      </w:pPr>
    </w:p>
    <w:p w14:paraId="039D6850" w14:textId="77777777" w:rsidR="00167287" w:rsidRPr="004909A5" w:rsidRDefault="00167287" w:rsidP="004909A5">
      <w:pPr>
        <w:tabs>
          <w:tab w:val="left" w:pos="709"/>
        </w:tabs>
        <w:jc w:val="both"/>
        <w:rPr>
          <w:rFonts w:eastAsiaTheme="minorEastAsia" w:cstheme="minorBidi"/>
          <w:b/>
          <w:bCs/>
          <w:i/>
          <w:iCs/>
        </w:rPr>
      </w:pPr>
    </w:p>
    <w:sectPr w:rsidR="00167287" w:rsidRPr="004909A5" w:rsidSect="00AB2EC1">
      <w:headerReference w:type="even" r:id="rId14"/>
      <w:headerReference w:type="default" r:id="rId15"/>
      <w:footerReference w:type="default" r:id="rId16"/>
      <w:headerReference w:type="first" r:id="rId17"/>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6BEF8" w14:textId="77777777" w:rsidR="00C368F9" w:rsidRDefault="00C368F9">
      <w:r>
        <w:separator/>
      </w:r>
    </w:p>
  </w:endnote>
  <w:endnote w:type="continuationSeparator" w:id="0">
    <w:p w14:paraId="27471709" w14:textId="77777777" w:rsidR="00C368F9" w:rsidRDefault="00C368F9">
      <w:r>
        <w:continuationSeparator/>
      </w:r>
    </w:p>
  </w:endnote>
  <w:endnote w:type="continuationNotice" w:id="1">
    <w:p w14:paraId="01257892" w14:textId="77777777" w:rsidR="00C368F9" w:rsidRDefault="00C368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Arial Nova Light"/>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4A9C6" w14:textId="77777777" w:rsidR="00C368F9" w:rsidRDefault="00C368F9">
      <w:r>
        <w:separator/>
      </w:r>
    </w:p>
  </w:footnote>
  <w:footnote w:type="continuationSeparator" w:id="0">
    <w:p w14:paraId="78F28904" w14:textId="77777777" w:rsidR="00C368F9" w:rsidRDefault="00C368F9">
      <w:r>
        <w:continuationSeparator/>
      </w:r>
    </w:p>
  </w:footnote>
  <w:footnote w:type="continuationNotice" w:id="1">
    <w:p w14:paraId="2E459CE3" w14:textId="77777777" w:rsidR="00C368F9" w:rsidRDefault="00C368F9"/>
  </w:footnote>
  <w:footnote w:id="2">
    <w:p w14:paraId="0A7ADB74" w14:textId="21DE86EC" w:rsidR="00167287" w:rsidRPr="009653E0" w:rsidRDefault="00167287" w:rsidP="009653E0">
      <w:pPr>
        <w:pStyle w:val="Puslapioinaostekstas"/>
        <w:tabs>
          <w:tab w:val="left" w:pos="9639"/>
        </w:tabs>
        <w:ind w:right="193"/>
        <w:jc w:val="both"/>
        <w:rPr>
          <w:rFonts w:ascii="Arial" w:hAnsi="Arial" w:cs="Arial"/>
        </w:rPr>
      </w:pPr>
      <w:r>
        <w:rPr>
          <w:rStyle w:val="Puslapioinaosnuoroda"/>
        </w:rPr>
        <w:footnoteRef/>
      </w:r>
      <w:r>
        <w:t xml:space="preserve"> </w:t>
      </w:r>
      <w:r w:rsidRPr="009653E0">
        <w:rPr>
          <w:rFonts w:ascii="Arial" w:hAnsi="Arial" w:cs="Arial"/>
        </w:rPr>
        <w:t>P</w:t>
      </w:r>
      <w:r w:rsidR="009653E0" w:rsidRPr="009653E0">
        <w:rPr>
          <w:rFonts w:ascii="Arial" w:hAnsi="Arial" w:cs="Arial"/>
        </w:rPr>
        <w:t>irkimo vykdytojas</w:t>
      </w:r>
      <w:r w:rsidRPr="009653E0">
        <w:rPr>
          <w:rFonts w:ascii="Arial" w:hAnsi="Arial" w:cs="Arial"/>
        </w:rPr>
        <w:t>, nusta</w:t>
      </w:r>
      <w:r w:rsidR="009653E0" w:rsidRPr="009653E0">
        <w:rPr>
          <w:rFonts w:ascii="Arial" w:hAnsi="Arial" w:cs="Arial"/>
        </w:rPr>
        <w:t>tęs</w:t>
      </w:r>
      <w:r w:rsidRPr="009653E0">
        <w:rPr>
          <w:rFonts w:ascii="Arial" w:hAnsi="Arial" w:cs="Arial"/>
        </w:rPr>
        <w:t xml:space="preserve"> kvalifikacijos reikalavimus, turi pateikti informaciją kaip numatyta </w:t>
      </w:r>
      <w:r w:rsidRPr="009653E0">
        <w:rPr>
          <w:rFonts w:ascii="Arial" w:eastAsia="Arial" w:hAnsi="Arial" w:cs="Arial"/>
        </w:rPr>
        <w:t>Tiekėjo kvalifikacijos reikalavimų nustatymo metodikos 8 punkte.</w:t>
      </w:r>
    </w:p>
    <w:p w14:paraId="2641B7E0" w14:textId="77777777" w:rsidR="00167287" w:rsidRDefault="00167287" w:rsidP="00167287">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3"/>
  </w:num>
  <w:num w:numId="2" w16cid:durableId="251088636">
    <w:abstractNumId w:val="0"/>
  </w:num>
  <w:num w:numId="3" w16cid:durableId="1674067614">
    <w:abstractNumId w:val="12"/>
  </w:num>
  <w:num w:numId="4" w16cid:durableId="1171063828">
    <w:abstractNumId w:val="2"/>
  </w:num>
  <w:num w:numId="5" w16cid:durableId="2001618192">
    <w:abstractNumId w:val="16"/>
  </w:num>
  <w:num w:numId="6" w16cid:durableId="1262179147">
    <w:abstractNumId w:val="19"/>
  </w:num>
  <w:num w:numId="7" w16cid:durableId="1519849944">
    <w:abstractNumId w:val="3"/>
  </w:num>
  <w:num w:numId="8" w16cid:durableId="1673025897">
    <w:abstractNumId w:val="9"/>
  </w:num>
  <w:num w:numId="9" w16cid:durableId="51970792">
    <w:abstractNumId w:val="1"/>
  </w:num>
  <w:num w:numId="10" w16cid:durableId="655954475">
    <w:abstractNumId w:val="22"/>
  </w:num>
  <w:num w:numId="11" w16cid:durableId="176770117">
    <w:abstractNumId w:val="17"/>
  </w:num>
  <w:num w:numId="12" w16cid:durableId="807894732">
    <w:abstractNumId w:val="4"/>
  </w:num>
  <w:num w:numId="13" w16cid:durableId="248389207">
    <w:abstractNumId w:val="11"/>
  </w:num>
  <w:num w:numId="14" w16cid:durableId="923145365">
    <w:abstractNumId w:val="18"/>
  </w:num>
  <w:num w:numId="15" w16cid:durableId="949312831">
    <w:abstractNumId w:val="6"/>
  </w:num>
  <w:num w:numId="16" w16cid:durableId="1757480777">
    <w:abstractNumId w:val="8"/>
  </w:num>
  <w:num w:numId="17" w16cid:durableId="669718804">
    <w:abstractNumId w:val="15"/>
  </w:num>
  <w:num w:numId="18" w16cid:durableId="1994332114">
    <w:abstractNumId w:val="21"/>
  </w:num>
  <w:num w:numId="19" w16cid:durableId="383409602">
    <w:abstractNumId w:val="5"/>
  </w:num>
  <w:num w:numId="20" w16cid:durableId="1556159580">
    <w:abstractNumId w:val="7"/>
  </w:num>
  <w:num w:numId="21" w16cid:durableId="660474781">
    <w:abstractNumId w:val="14"/>
  </w:num>
  <w:num w:numId="22" w16cid:durableId="1228228614">
    <w:abstractNumId w:val="10"/>
  </w:num>
  <w:num w:numId="23" w16cid:durableId="1270315271">
    <w:abstractNumId w:val="20"/>
  </w:num>
  <w:num w:numId="24" w16cid:durableId="245574427">
    <w:abstractNumId w:val="13"/>
  </w:num>
  <w:num w:numId="25" w16cid:durableId="1766803625">
    <w:abstractNumId w:val="13"/>
  </w:num>
  <w:num w:numId="26" w16cid:durableId="1391465962">
    <w:abstractNumId w:val="13"/>
  </w:num>
  <w:num w:numId="27" w16cid:durableId="122325365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CA9"/>
    <w:rsid w:val="00074471"/>
    <w:rsid w:val="00075BA9"/>
    <w:rsid w:val="00080301"/>
    <w:rsid w:val="00083986"/>
    <w:rsid w:val="00084683"/>
    <w:rsid w:val="00087212"/>
    <w:rsid w:val="0008723D"/>
    <w:rsid w:val="00090E19"/>
    <w:rsid w:val="00091088"/>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B3C"/>
    <w:rsid w:val="001C6F19"/>
    <w:rsid w:val="001D0718"/>
    <w:rsid w:val="001D073A"/>
    <w:rsid w:val="001D1997"/>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1FC"/>
    <w:rsid w:val="002169C1"/>
    <w:rsid w:val="00216FFC"/>
    <w:rsid w:val="00217467"/>
    <w:rsid w:val="0021776B"/>
    <w:rsid w:val="002205E2"/>
    <w:rsid w:val="0022074C"/>
    <w:rsid w:val="00220D91"/>
    <w:rsid w:val="00222704"/>
    <w:rsid w:val="0022368C"/>
    <w:rsid w:val="002237A3"/>
    <w:rsid w:val="002237E4"/>
    <w:rsid w:val="002242FA"/>
    <w:rsid w:val="002243F1"/>
    <w:rsid w:val="002247C5"/>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1BCA"/>
    <w:rsid w:val="00262921"/>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1A47"/>
    <w:rsid w:val="002B2511"/>
    <w:rsid w:val="002B28E8"/>
    <w:rsid w:val="002B2D96"/>
    <w:rsid w:val="002B2DAC"/>
    <w:rsid w:val="002B327D"/>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C69"/>
    <w:rsid w:val="003235A7"/>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F12"/>
    <w:rsid w:val="003E01DD"/>
    <w:rsid w:val="003E0D69"/>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09A5"/>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4EDA"/>
    <w:rsid w:val="004A5DF9"/>
    <w:rsid w:val="004A6B8B"/>
    <w:rsid w:val="004A6F5C"/>
    <w:rsid w:val="004A7F7F"/>
    <w:rsid w:val="004B02F0"/>
    <w:rsid w:val="004B13C2"/>
    <w:rsid w:val="004B282F"/>
    <w:rsid w:val="004B355C"/>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B0A"/>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3A9D"/>
    <w:rsid w:val="005C6A98"/>
    <w:rsid w:val="005C6E9C"/>
    <w:rsid w:val="005C75A3"/>
    <w:rsid w:val="005C7842"/>
    <w:rsid w:val="005D02C7"/>
    <w:rsid w:val="005D2704"/>
    <w:rsid w:val="005D2BC6"/>
    <w:rsid w:val="005D54EB"/>
    <w:rsid w:val="005D5564"/>
    <w:rsid w:val="005D690B"/>
    <w:rsid w:val="005D74A3"/>
    <w:rsid w:val="005D7C90"/>
    <w:rsid w:val="005D7F85"/>
    <w:rsid w:val="005E0AD4"/>
    <w:rsid w:val="005E0E40"/>
    <w:rsid w:val="005E0FF4"/>
    <w:rsid w:val="005E1C42"/>
    <w:rsid w:val="005E3556"/>
    <w:rsid w:val="005E3635"/>
    <w:rsid w:val="005E4B60"/>
    <w:rsid w:val="005E4F33"/>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5614"/>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811AE"/>
    <w:rsid w:val="006811E1"/>
    <w:rsid w:val="00681C0F"/>
    <w:rsid w:val="00681ED9"/>
    <w:rsid w:val="00681F6C"/>
    <w:rsid w:val="0068238C"/>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B6AEF"/>
    <w:rsid w:val="006C0974"/>
    <w:rsid w:val="006C13F5"/>
    <w:rsid w:val="006C1688"/>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5982"/>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5129"/>
    <w:rsid w:val="0073536A"/>
    <w:rsid w:val="00735EA5"/>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0E6"/>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4E2"/>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B74E2"/>
    <w:rsid w:val="008C0025"/>
    <w:rsid w:val="008C0029"/>
    <w:rsid w:val="008C0C0F"/>
    <w:rsid w:val="008C154C"/>
    <w:rsid w:val="008C1AFA"/>
    <w:rsid w:val="008C3860"/>
    <w:rsid w:val="008C3E27"/>
    <w:rsid w:val="008C4007"/>
    <w:rsid w:val="008C4011"/>
    <w:rsid w:val="008C403A"/>
    <w:rsid w:val="008C4A0A"/>
    <w:rsid w:val="008C640A"/>
    <w:rsid w:val="008C726F"/>
    <w:rsid w:val="008C77FB"/>
    <w:rsid w:val="008D19BF"/>
    <w:rsid w:val="008D2692"/>
    <w:rsid w:val="008D47CF"/>
    <w:rsid w:val="008D57D9"/>
    <w:rsid w:val="008D5D1F"/>
    <w:rsid w:val="008D6749"/>
    <w:rsid w:val="008D7E2C"/>
    <w:rsid w:val="008E01A5"/>
    <w:rsid w:val="008E142D"/>
    <w:rsid w:val="008E15E7"/>
    <w:rsid w:val="008E22B3"/>
    <w:rsid w:val="008E2E84"/>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3297"/>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5D5"/>
    <w:rsid w:val="00991B9C"/>
    <w:rsid w:val="00991FCB"/>
    <w:rsid w:val="00992253"/>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623"/>
    <w:rsid w:val="00A11A05"/>
    <w:rsid w:val="00A12226"/>
    <w:rsid w:val="00A125E9"/>
    <w:rsid w:val="00A13766"/>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28F"/>
    <w:rsid w:val="00AF3634"/>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85A"/>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0AC"/>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60278"/>
    <w:rsid w:val="00B6028E"/>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36F"/>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8F9"/>
    <w:rsid w:val="00C36EFB"/>
    <w:rsid w:val="00C40050"/>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519"/>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060BF"/>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172C"/>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67C15"/>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4382"/>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2BA"/>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D4D"/>
    <w:rsid w:val="00EF758D"/>
    <w:rsid w:val="00EF769D"/>
    <w:rsid w:val="00EF7A81"/>
    <w:rsid w:val="00EF7C6C"/>
    <w:rsid w:val="00EF7EA5"/>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E72A77"/>
  </w:style>
  <w:style w:type="paragraph" w:styleId="Sraopastraipa">
    <w:name w:val="List Paragraph"/>
    <w:aliases w:val="Bullet 1,Use Case List Paragraph,List Paragraph111,Sąrašo pastraipa;Bullet,Lente"/>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s.ssva.lt/public/certificates/companie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e-tar.lt/portal/lt/legalAct/674ebaf05d7111e79198ffdb108a3753/as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64161EC4FEF4795B3B271EDF62B827D"/>
        <w:category>
          <w:name w:val="General"/>
          <w:gallery w:val="placeholder"/>
        </w:category>
        <w:types>
          <w:type w:val="bbPlcHdr"/>
        </w:types>
        <w:behaviors>
          <w:behavior w:val="content"/>
        </w:behaviors>
        <w:guid w:val="{8F3CD5CE-86AE-48B6-8E15-8736555987FD}"/>
      </w:docPartPr>
      <w:docPartBody>
        <w:p w:rsidR="00F17B6E" w:rsidRDefault="00F17B6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Arial Nova Light"/>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B6E"/>
    <w:rsid w:val="00036DFB"/>
    <w:rsid w:val="00047E45"/>
    <w:rsid w:val="00072647"/>
    <w:rsid w:val="000A2CFC"/>
    <w:rsid w:val="00131911"/>
    <w:rsid w:val="001431C3"/>
    <w:rsid w:val="00144687"/>
    <w:rsid w:val="00174B8D"/>
    <w:rsid w:val="00177C0B"/>
    <w:rsid w:val="00191EC8"/>
    <w:rsid w:val="001A4681"/>
    <w:rsid w:val="001D0206"/>
    <w:rsid w:val="00202B63"/>
    <w:rsid w:val="00227282"/>
    <w:rsid w:val="00247B02"/>
    <w:rsid w:val="00263110"/>
    <w:rsid w:val="00266335"/>
    <w:rsid w:val="00276B25"/>
    <w:rsid w:val="00281468"/>
    <w:rsid w:val="002A558E"/>
    <w:rsid w:val="002B66C5"/>
    <w:rsid w:val="002D4CA8"/>
    <w:rsid w:val="00301B95"/>
    <w:rsid w:val="00302640"/>
    <w:rsid w:val="00317190"/>
    <w:rsid w:val="003235A7"/>
    <w:rsid w:val="003724D3"/>
    <w:rsid w:val="003920FA"/>
    <w:rsid w:val="00394F92"/>
    <w:rsid w:val="003B670F"/>
    <w:rsid w:val="003C2D84"/>
    <w:rsid w:val="003E16FB"/>
    <w:rsid w:val="003E2847"/>
    <w:rsid w:val="003F32BA"/>
    <w:rsid w:val="00481BB7"/>
    <w:rsid w:val="004C1DE1"/>
    <w:rsid w:val="004E4758"/>
    <w:rsid w:val="00530A9E"/>
    <w:rsid w:val="005361FA"/>
    <w:rsid w:val="005735C1"/>
    <w:rsid w:val="00574CA7"/>
    <w:rsid w:val="005A12F5"/>
    <w:rsid w:val="005A4C6E"/>
    <w:rsid w:val="005B3270"/>
    <w:rsid w:val="005D1C09"/>
    <w:rsid w:val="00631141"/>
    <w:rsid w:val="00635614"/>
    <w:rsid w:val="00690491"/>
    <w:rsid w:val="006A60E1"/>
    <w:rsid w:val="006D148F"/>
    <w:rsid w:val="006E15DC"/>
    <w:rsid w:val="006F3ABB"/>
    <w:rsid w:val="00716CA4"/>
    <w:rsid w:val="00735EA5"/>
    <w:rsid w:val="00763B85"/>
    <w:rsid w:val="007764F0"/>
    <w:rsid w:val="007C62EE"/>
    <w:rsid w:val="007D74E2"/>
    <w:rsid w:val="00845ADC"/>
    <w:rsid w:val="008912C2"/>
    <w:rsid w:val="008A1CB7"/>
    <w:rsid w:val="008C3C30"/>
    <w:rsid w:val="008C43E6"/>
    <w:rsid w:val="008D25D6"/>
    <w:rsid w:val="008E7051"/>
    <w:rsid w:val="00920722"/>
    <w:rsid w:val="00947FF9"/>
    <w:rsid w:val="00975304"/>
    <w:rsid w:val="00983AF6"/>
    <w:rsid w:val="00985E1F"/>
    <w:rsid w:val="009F0EC4"/>
    <w:rsid w:val="009F7EBC"/>
    <w:rsid w:val="00A10A55"/>
    <w:rsid w:val="00A11623"/>
    <w:rsid w:val="00A87BEB"/>
    <w:rsid w:val="00AC3F55"/>
    <w:rsid w:val="00AF328F"/>
    <w:rsid w:val="00AF40EC"/>
    <w:rsid w:val="00B1466D"/>
    <w:rsid w:val="00B5227B"/>
    <w:rsid w:val="00B533E5"/>
    <w:rsid w:val="00B60278"/>
    <w:rsid w:val="00B659BA"/>
    <w:rsid w:val="00BB2C08"/>
    <w:rsid w:val="00BB47B4"/>
    <w:rsid w:val="00BD2B15"/>
    <w:rsid w:val="00BD7AE1"/>
    <w:rsid w:val="00BF0903"/>
    <w:rsid w:val="00C01A7E"/>
    <w:rsid w:val="00C04450"/>
    <w:rsid w:val="00C15A14"/>
    <w:rsid w:val="00C200FF"/>
    <w:rsid w:val="00C20588"/>
    <w:rsid w:val="00C57E95"/>
    <w:rsid w:val="00C6684F"/>
    <w:rsid w:val="00C84C8F"/>
    <w:rsid w:val="00CB3D00"/>
    <w:rsid w:val="00D1588E"/>
    <w:rsid w:val="00D30D52"/>
    <w:rsid w:val="00D47D8A"/>
    <w:rsid w:val="00D5108D"/>
    <w:rsid w:val="00D83F01"/>
    <w:rsid w:val="00D96358"/>
    <w:rsid w:val="00DC2658"/>
    <w:rsid w:val="00DE1B94"/>
    <w:rsid w:val="00DE2C82"/>
    <w:rsid w:val="00DF5FF5"/>
    <w:rsid w:val="00E17064"/>
    <w:rsid w:val="00E41A01"/>
    <w:rsid w:val="00E54D39"/>
    <w:rsid w:val="00E83736"/>
    <w:rsid w:val="00EB62BA"/>
    <w:rsid w:val="00EB7865"/>
    <w:rsid w:val="00EF6172"/>
    <w:rsid w:val="00F17B6E"/>
    <w:rsid w:val="00F33957"/>
    <w:rsid w:val="00F35014"/>
    <w:rsid w:val="00F43667"/>
    <w:rsid w:val="00F56E7A"/>
    <w:rsid w:val="00F76764"/>
    <w:rsid w:val="00FD1A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2.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7681</TotalTime>
  <Pages>3</Pages>
  <Words>1190</Words>
  <Characters>6789</Characters>
  <Application>Microsoft Office Word</Application>
  <DocSecurity>0</DocSecurity>
  <Lines>56</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7964</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Ramūnas Valiulis</cp:lastModifiedBy>
  <cp:revision>920</cp:revision>
  <dcterms:created xsi:type="dcterms:W3CDTF">2024-04-03T13:51:00Z</dcterms:created>
  <dcterms:modified xsi:type="dcterms:W3CDTF">2025-03-21T07:07:00Z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